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5D7A2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中医适宜技术历年真题：</w:t>
      </w:r>
    </w:p>
    <w:p w14:paraId="3145C3F2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金英杰官网的备考宝藏</w:t>
      </w:r>
    </w:p>
    <w:p w14:paraId="103ED27D">
      <w:pPr>
        <w:rPr>
          <w:rFonts w:hint="eastAsia"/>
        </w:rPr>
      </w:pPr>
    </w:p>
    <w:p w14:paraId="0F97CDEE">
      <w:pPr>
        <w:rPr>
          <w:rFonts w:hint="eastAsia"/>
        </w:rPr>
      </w:pPr>
      <w:r>
        <w:rPr>
          <w:rFonts w:hint="eastAsia"/>
        </w:rPr>
        <w:t>在医学备考的征程中，真题始终是指引方向的关键灯塔。对于中医适宜技术的学习与考核而言，2025 中医适宜技术历年真题更是有着不可替代的重要性，而金英杰医学培训机构官方网站将其价值充分彰显。</w:t>
      </w:r>
    </w:p>
    <w:p w14:paraId="63509C77">
      <w:pPr>
        <w:rPr>
          <w:rFonts w:hint="eastAsia"/>
        </w:rPr>
      </w:pPr>
    </w:p>
    <w:p w14:paraId="5C187D48">
      <w:pPr>
        <w:rPr>
          <w:rFonts w:hint="eastAsia"/>
        </w:rPr>
      </w:pPr>
      <w:r>
        <w:rPr>
          <w:rFonts w:hint="eastAsia"/>
        </w:rPr>
        <w:t>这些历年真题，犹如一面镜子，清晰地映照出考试的重点与趋势。通过在官网呈现，考生们能够便捷地接触到最真实、最具代表性的题目资源。无论是对知识点的深度理解，还是对考试题型、难度的精准把握，真题都提供了宝贵的参照。</w:t>
      </w:r>
    </w:p>
    <w:p w14:paraId="0C25A9E2">
      <w:pPr>
        <w:rPr>
          <w:rFonts w:hint="eastAsia"/>
        </w:rPr>
      </w:pPr>
    </w:p>
    <w:p w14:paraId="2443A0FE">
      <w:pPr>
        <w:rPr>
          <w:rFonts w:hint="eastAsia"/>
        </w:rPr>
      </w:pPr>
      <w:r>
        <w:rPr>
          <w:rFonts w:hint="eastAsia"/>
        </w:rPr>
        <w:t>在金英杰官网，我们将 2025 中医适宜技术历年真题进行了系统分类与整理。按照不同的技术板块、章节知识点，使考生可以有条不紊地进行针对性练习。每一道真题都配备了详细的答案解析，不仅告诉考生正确答案是什么，更深入剖析解题思路与涉及的核心考点，让考生知其然更知其所以然。</w:t>
      </w:r>
    </w:p>
    <w:p w14:paraId="6FD98376">
      <w:pPr>
        <w:rPr>
          <w:rFonts w:hint="eastAsia"/>
        </w:rPr>
      </w:pPr>
    </w:p>
    <w:p w14:paraId="55A68AA2">
      <w:pPr>
        <w:rPr>
          <w:rFonts w:hint="eastAsia"/>
        </w:rPr>
      </w:pPr>
      <w:r>
        <w:rPr>
          <w:rFonts w:hint="eastAsia"/>
        </w:rPr>
        <w:t>借助官网的平台优势，考生们可以随时随地开启真题练习模式，不受时间与空间的限制。反复演练历年真题，能够有效提升考生的答题速度与准确率，增强应试信心。同时，官网还会根据真题使用情况，为考生提供个性化的学习建议，助力他们优化备考策略，在中医适宜技术的考核中脱颖而出，开启医学职业发展的成功之路。</w:t>
      </w:r>
    </w:p>
    <w:p w14:paraId="65F461CA">
      <w:pPr>
        <w:rPr>
          <w:rFonts w:hint="eastAsia"/>
        </w:rPr>
      </w:pPr>
    </w:p>
    <w:p w14:paraId="79FABC85">
      <w:pPr>
        <w:rPr>
          <w:rFonts w:hint="eastAsia"/>
        </w:rPr>
      </w:pPr>
      <w:r>
        <w:rPr>
          <w:rFonts w:hint="eastAsia"/>
        </w:rPr>
        <w:t>快来金英杰医学培训机构官方网站，深度挖掘 2025 中医适宜技术历年真题的无限价值，为你的医学梦想助力翱翔！</w:t>
      </w:r>
    </w:p>
    <w:p w14:paraId="6A54CD3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70900"/>
            <wp:effectExtent l="0" t="0" r="0" b="0"/>
            <wp:docPr id="1" name="图片 1" descr="539550467757444493_536780666231063806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9550467757444493_536780666231063806 (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E586C"/>
    <w:rsid w:val="0F3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2024-11-25T07:18:00Z</dcterms:created>
  <dc:creator>AA金英杰四川总校</dc:creator>
  <cp:lastModifiedBy>AA金英杰四川总校</cp:lastModifiedBy>
  <dcterms:modified xsi:type="dcterms:W3CDTF">2024-11-25T07:18:53Z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4F21EF94CC634F119B4BE63918EE7EF2_11</vt:lpwstr>
  </property>
</Properties>
</file>