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DA26">
      <w:pPr>
        <w:spacing w:before="0" w:after="0" w:line="200" w:lineRule="exact"/>
        <w:ind w:left="0" w:right="0"/>
      </w:pPr>
    </w:p>
    <w:p w14:paraId="1742EB60">
      <w:pPr>
        <w:spacing w:before="0" w:after="0" w:line="200" w:lineRule="exact"/>
        <w:ind w:left="0" w:right="0"/>
      </w:pPr>
    </w:p>
    <w:p w14:paraId="4628424E">
      <w:pPr>
        <w:spacing w:before="0" w:after="0" w:line="200" w:lineRule="exact"/>
        <w:ind w:left="0" w:right="0"/>
      </w:pPr>
    </w:p>
    <w:p w14:paraId="5BDDBB26">
      <w:pPr>
        <w:spacing w:before="0" w:after="0" w:line="372" w:lineRule="exact"/>
        <w:ind w:left="0" w:right="0"/>
      </w:pPr>
    </w:p>
    <w:p w14:paraId="427508C5">
      <w:pPr>
        <w:pStyle w:val="2"/>
        <w:spacing w:before="0" w:after="0" w:line="568" w:lineRule="auto"/>
        <w:ind w:left="118" w:right="550" w:firstLine="0"/>
      </w:pPr>
      <w:r>
        <w:rPr>
          <w:rFonts w:hint="eastAsia" w:cs="宋体"/>
          <w:b/>
          <w:w w:val="108"/>
          <w:sz w:val="20"/>
          <w:szCs w:val="20"/>
          <w:lang w:val="en-US" w:eastAsia="zh-CN"/>
        </w:rPr>
        <w:t>91</w:t>
      </w:r>
      <w:r>
        <w:rPr>
          <w:rFonts w:ascii="宋体" w:hAnsi="宋体" w:eastAsia="宋体" w:cs="宋体"/>
          <w:b/>
          <w:w w:val="108"/>
          <w:sz w:val="20"/>
          <w:szCs w:val="20"/>
        </w:rPr>
        <w:t>、 女，45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岁，G6P0，宫颈口菜花样赘生物，易出血，所患疾病与哪种病原体相关</w:t>
      </w:r>
      <w:r>
        <w:rPr>
          <w:rFonts w:ascii="宋体" w:hAnsi="宋体" w:eastAsia="宋体" w:cs="宋体"/>
          <w:b/>
          <w:spacing w:val="1"/>
          <w:w w:val="136"/>
          <w:sz w:val="20"/>
          <w:szCs w:val="20"/>
        </w:rPr>
        <w:t>A、</w:t>
      </w:r>
      <w:r>
        <w:rPr>
          <w:rFonts w:ascii="宋体" w:hAnsi="宋体" w:eastAsia="宋体" w:cs="宋体"/>
          <w:b/>
          <w:w w:val="136"/>
          <w:sz w:val="20"/>
          <w:szCs w:val="20"/>
        </w:rPr>
        <w:t>HPV</w:t>
      </w:r>
    </w:p>
    <w:p w14:paraId="1C0BA040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0E429D3F">
      <w:pPr>
        <w:spacing w:before="0" w:after="0" w:line="175" w:lineRule="exact"/>
        <w:ind w:left="0" w:right="0"/>
      </w:pPr>
    </w:p>
    <w:p w14:paraId="5E2BF4B4">
      <w:pPr>
        <w:pStyle w:val="2"/>
        <w:spacing w:before="0" w:after="0" w:line="576" w:lineRule="auto"/>
        <w:ind w:right="7632"/>
      </w:pPr>
      <w:r>
        <w:rPr>
          <w:rFonts w:ascii="宋体" w:hAnsi="宋体" w:eastAsia="宋体" w:cs="宋体"/>
          <w:b/>
          <w:spacing w:val="1"/>
          <w:w w:val="118"/>
          <w:sz w:val="20"/>
          <w:szCs w:val="20"/>
        </w:rPr>
        <w:t>B、HIV</w:t>
      </w:r>
      <w:r>
        <w:rPr>
          <w:rFonts w:ascii="宋体" w:hAnsi="宋体" w:eastAsia="宋体" w:cs="宋体"/>
          <w:b/>
          <w:w w:val="11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33"/>
          <w:sz w:val="20"/>
          <w:szCs w:val="20"/>
        </w:rPr>
        <w:t>C、HCV</w:t>
      </w:r>
    </w:p>
    <w:p w14:paraId="47235067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请同学们帮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忙补充完整</w:t>
      </w:r>
      <w:r>
        <w:rPr>
          <w:rFonts w:ascii="宋体" w:hAnsi="宋体" w:eastAsia="宋体" w:cs="宋体"/>
          <w:b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请</w:t>
      </w:r>
      <w:r>
        <w:rPr>
          <w:rFonts w:ascii="宋体" w:hAnsi="宋体" w:eastAsia="宋体" w:cs="宋体"/>
          <w:b/>
          <w:w w:val="105"/>
          <w:sz w:val="20"/>
          <w:szCs w:val="20"/>
        </w:rPr>
        <w:t>同学们帮忙补充完整</w:t>
      </w: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答案</w:t>
      </w:r>
      <w:r>
        <w:rPr>
          <w:rFonts w:ascii="宋体" w:hAnsi="宋体" w:eastAsia="宋体" w:cs="宋体"/>
          <w:b/>
          <w:w w:val="111"/>
          <w:sz w:val="20"/>
          <w:szCs w:val="20"/>
        </w:rPr>
        <w:t>：A</w:t>
      </w:r>
    </w:p>
    <w:p w14:paraId="7AC71733">
      <w:pPr>
        <w:spacing w:before="0" w:after="0" w:line="200" w:lineRule="exact"/>
        <w:ind w:left="0" w:right="0"/>
      </w:pPr>
    </w:p>
    <w:p w14:paraId="42559EC3">
      <w:pPr>
        <w:spacing w:before="0" w:after="0" w:line="200" w:lineRule="exact"/>
        <w:ind w:left="0" w:right="0"/>
      </w:pPr>
    </w:p>
    <w:p w14:paraId="56169281">
      <w:pPr>
        <w:spacing w:before="0" w:after="0" w:line="372" w:lineRule="exact"/>
        <w:ind w:left="0" w:right="0"/>
      </w:pPr>
    </w:p>
    <w:p w14:paraId="2838A4DD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w w:val="105"/>
          <w:sz w:val="20"/>
          <w:szCs w:val="20"/>
          <w:lang w:val="en-US" w:eastAsia="zh-CN"/>
        </w:rPr>
        <w:t>92</w:t>
      </w:r>
      <w:r>
        <w:rPr>
          <w:rFonts w:ascii="宋体" w:hAnsi="宋体" w:eastAsia="宋体" w:cs="宋体"/>
          <w:b/>
          <w:w w:val="10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5"/>
          <w:sz w:val="20"/>
          <w:szCs w:val="20"/>
        </w:rPr>
        <w:t>男，80</w:t>
      </w:r>
      <w:r>
        <w:rPr>
          <w:rFonts w:ascii="宋体" w:hAnsi="宋体" w:eastAsia="宋体" w:cs="宋体"/>
          <w:b/>
          <w:spacing w:val="2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5"/>
          <w:sz w:val="20"/>
          <w:szCs w:val="20"/>
        </w:rPr>
        <w:t>岁，急性广泛前壁心肌梗死三天后突发呼吸困难加重，查体：心前区可触及</w:t>
      </w:r>
      <w:r>
        <w:rPr>
          <w:rFonts w:ascii="宋体" w:hAnsi="宋体" w:eastAsia="宋体" w:cs="宋体"/>
          <w:b/>
          <w:w w:val="102"/>
          <w:sz w:val="20"/>
          <w:szCs w:val="20"/>
        </w:rPr>
        <w:t>震颤，胸骨左缘</w:t>
      </w:r>
      <w:r>
        <w:rPr>
          <w:rFonts w:ascii="宋体" w:hAnsi="宋体" w:eastAsia="宋体" w:cs="宋体"/>
          <w:b/>
          <w:spacing w:val="10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3-4</w:t>
      </w:r>
      <w:r>
        <w:rPr>
          <w:rFonts w:ascii="宋体" w:hAnsi="宋体" w:eastAsia="宋体" w:cs="宋体"/>
          <w:b/>
          <w:spacing w:val="11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肋间可闻及</w:t>
      </w:r>
      <w:r>
        <w:rPr>
          <w:rFonts w:ascii="宋体" w:hAnsi="宋体" w:eastAsia="宋体" w:cs="宋体"/>
          <w:b/>
          <w:spacing w:val="11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3/6</w:t>
      </w:r>
      <w:r>
        <w:rPr>
          <w:rFonts w:ascii="宋体" w:hAnsi="宋体" w:eastAsia="宋体" w:cs="宋体"/>
          <w:b/>
          <w:spacing w:val="11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级粗糙的收缩期杂音，最有可能的诊断是</w:t>
      </w:r>
    </w:p>
    <w:p w14:paraId="6CF5523C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心肌梗死</w:t>
      </w:r>
      <w:r>
        <w:rPr>
          <w:rFonts w:ascii="宋体" w:hAnsi="宋体" w:eastAsia="宋体" w:cs="宋体"/>
          <w:b/>
          <w:w w:val="107"/>
          <w:sz w:val="20"/>
          <w:szCs w:val="20"/>
        </w:rPr>
        <w:t>复发B、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室间</w:t>
      </w:r>
      <w:r>
        <w:rPr>
          <w:rFonts w:ascii="宋体" w:hAnsi="宋体" w:eastAsia="宋体" w:cs="宋体"/>
          <w:b/>
          <w:w w:val="107"/>
          <w:sz w:val="20"/>
          <w:szCs w:val="20"/>
        </w:rPr>
        <w:t>隔穿孔</w:t>
      </w:r>
    </w:p>
    <w:p w14:paraId="0FB4AD8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心室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壁瘤</w:t>
      </w:r>
    </w:p>
    <w:p w14:paraId="632D3D86">
      <w:pPr>
        <w:spacing w:before="0" w:after="0" w:line="364" w:lineRule="exact"/>
        <w:ind w:left="0" w:right="0"/>
      </w:pPr>
    </w:p>
    <w:p w14:paraId="54629EEE">
      <w:pPr>
        <w:pStyle w:val="2"/>
        <w:spacing w:before="0" w:after="0" w:line="576" w:lineRule="auto"/>
        <w:ind w:left="118" w:right="6423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心肌梗死</w:t>
      </w:r>
      <w:r>
        <w:rPr>
          <w:rFonts w:ascii="宋体" w:hAnsi="宋体" w:eastAsia="宋体" w:cs="宋体"/>
          <w:b/>
          <w:w w:val="107"/>
          <w:sz w:val="20"/>
          <w:szCs w:val="20"/>
        </w:rPr>
        <w:t>后综合征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E、心包炎</w:t>
      </w:r>
    </w:p>
    <w:p w14:paraId="56CDF1A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：B</w:t>
      </w:r>
    </w:p>
    <w:p w14:paraId="566707DC">
      <w:pPr>
        <w:spacing w:before="0" w:after="0" w:line="200" w:lineRule="exact"/>
        <w:ind w:left="0" w:right="0"/>
      </w:pPr>
    </w:p>
    <w:p w14:paraId="1544A242">
      <w:pPr>
        <w:spacing w:before="0" w:after="0" w:line="200" w:lineRule="exact"/>
        <w:ind w:left="0" w:right="0"/>
      </w:pPr>
    </w:p>
    <w:p w14:paraId="6F83970E">
      <w:pPr>
        <w:spacing w:before="0" w:after="0" w:line="200" w:lineRule="exact"/>
        <w:ind w:left="0" w:right="0"/>
      </w:pPr>
    </w:p>
    <w:p w14:paraId="5E296185">
      <w:pPr>
        <w:spacing w:before="0" w:after="0" w:line="372" w:lineRule="exact"/>
        <w:ind w:left="0" w:right="0"/>
      </w:pPr>
    </w:p>
    <w:p w14:paraId="338877C1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w w:val="103"/>
          <w:sz w:val="20"/>
          <w:szCs w:val="20"/>
          <w:lang w:val="en-US" w:eastAsia="zh-CN"/>
        </w:rPr>
        <w:t>93</w:t>
      </w:r>
      <w:r>
        <w:rPr>
          <w:rFonts w:ascii="宋体" w:hAnsi="宋体" w:eastAsia="宋体" w:cs="宋体"/>
          <w:b/>
          <w:w w:val="103"/>
          <w:sz w:val="20"/>
          <w:szCs w:val="20"/>
        </w:rPr>
        <w:t>、 女，27 岁，尿妊娠阳性，平素月经规律，最后一次月经为 2024 年 1 月 12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日，请问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预产期</w:t>
      </w:r>
      <w:r>
        <w:rPr>
          <w:rFonts w:ascii="宋体" w:hAnsi="宋体" w:eastAsia="宋体" w:cs="宋体"/>
          <w:b/>
          <w:w w:val="104"/>
          <w:sz w:val="20"/>
          <w:szCs w:val="20"/>
        </w:rPr>
        <w:t>应为</w:t>
      </w:r>
    </w:p>
    <w:p w14:paraId="6DF69928">
      <w:pPr>
        <w:pStyle w:val="2"/>
        <w:spacing w:before="0" w:after="0" w:line="574" w:lineRule="auto"/>
        <w:ind w:left="118" w:right="7362" w:firstLine="0"/>
      </w:pPr>
      <w:r>
        <w:rPr>
          <w:rFonts w:ascii="宋体" w:hAnsi="宋体" w:eastAsia="宋体" w:cs="宋体"/>
          <w:b/>
          <w:w w:val="12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22"/>
          <w:sz w:val="20"/>
          <w:szCs w:val="20"/>
        </w:rPr>
        <w:t>455</w:t>
      </w:r>
      <w:r>
        <w:rPr>
          <w:rFonts w:ascii="宋体" w:hAnsi="宋体" w:eastAsia="宋体" w:cs="宋体"/>
          <w:b/>
          <w:w w:val="122"/>
          <w:sz w:val="20"/>
          <w:szCs w:val="20"/>
        </w:rPr>
        <w:t xml:space="preserve">77 </w:t>
      </w:r>
      <w:r>
        <w:rPr>
          <w:rFonts w:ascii="宋体" w:hAnsi="宋体" w:eastAsia="宋体" w:cs="宋体"/>
          <w:b/>
          <w:w w:val="12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21"/>
          <w:sz w:val="20"/>
          <w:szCs w:val="20"/>
        </w:rPr>
        <w:t>45</w:t>
      </w:r>
      <w:r>
        <w:rPr>
          <w:rFonts w:ascii="宋体" w:hAnsi="宋体" w:eastAsia="宋体" w:cs="宋体"/>
          <w:b/>
          <w:w w:val="121"/>
          <w:sz w:val="20"/>
          <w:szCs w:val="20"/>
        </w:rPr>
        <w:t xml:space="preserve">619 </w:t>
      </w:r>
      <w:r>
        <w:rPr>
          <w:rFonts w:ascii="宋体" w:hAnsi="宋体" w:eastAsia="宋体" w:cs="宋体"/>
          <w:b/>
          <w:spacing w:val="1"/>
          <w:w w:val="12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23"/>
          <w:sz w:val="20"/>
          <w:szCs w:val="20"/>
        </w:rPr>
        <w:t>4</w:t>
      </w:r>
      <w:r>
        <w:rPr>
          <w:rFonts w:ascii="宋体" w:hAnsi="宋体" w:eastAsia="宋体" w:cs="宋体"/>
          <w:b/>
          <w:spacing w:val="1"/>
          <w:w w:val="123"/>
          <w:sz w:val="20"/>
          <w:szCs w:val="20"/>
        </w:rPr>
        <w:t>5588</w:t>
      </w:r>
    </w:p>
    <w:p w14:paraId="3B43F357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28A11723">
      <w:pPr>
        <w:spacing w:before="0" w:after="0" w:line="175" w:lineRule="exact"/>
        <w:ind w:left="0" w:right="0"/>
      </w:pPr>
    </w:p>
    <w:p w14:paraId="30C115C3">
      <w:pPr>
        <w:pStyle w:val="2"/>
        <w:spacing w:before="0" w:after="0" w:line="576" w:lineRule="auto"/>
        <w:ind w:left="118" w:right="7353" w:firstLine="0"/>
      </w:pPr>
      <w:r>
        <w:rPr>
          <w:rFonts w:ascii="宋体" w:hAnsi="宋体" w:eastAsia="宋体" w:cs="宋体"/>
          <w:b/>
          <w:spacing w:val="3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7"/>
          <w:sz w:val="20"/>
          <w:szCs w:val="20"/>
        </w:rPr>
        <w:t>456</w:t>
      </w:r>
      <w:r>
        <w:rPr>
          <w:rFonts w:ascii="宋体" w:hAnsi="宋体" w:eastAsia="宋体" w:cs="宋体"/>
          <w:b/>
          <w:spacing w:val="26"/>
          <w:sz w:val="20"/>
          <w:szCs w:val="20"/>
        </w:rPr>
        <w:t>15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2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4</w:t>
      </w:r>
      <w:r>
        <w:rPr>
          <w:rFonts w:ascii="宋体" w:hAnsi="宋体" w:eastAsia="宋体" w:cs="宋体"/>
          <w:b/>
          <w:spacing w:val="22"/>
          <w:sz w:val="20"/>
          <w:szCs w:val="20"/>
        </w:rPr>
        <w:t>5584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56228569">
      <w:pPr>
        <w:spacing w:before="0" w:after="0" w:line="200" w:lineRule="exact"/>
        <w:ind w:left="0" w:right="0"/>
      </w:pPr>
    </w:p>
    <w:p w14:paraId="1473A1A2">
      <w:pPr>
        <w:spacing w:before="0" w:after="0" w:line="372" w:lineRule="exact"/>
        <w:ind w:left="0" w:right="0"/>
      </w:pPr>
    </w:p>
    <w:p w14:paraId="7292A9FC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94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女，24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岁，月经量增多，痛经逐渐加重，查体：子宫均匀增大，活动尚好，压痛阳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性，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双侧子宫附件未触及包块，最可能的诊断子宫及</w:t>
      </w:r>
    </w:p>
    <w:p w14:paraId="72779CF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宫肌瘤</w:t>
      </w:r>
    </w:p>
    <w:p w14:paraId="7DF8CCC8">
      <w:pPr>
        <w:spacing w:before="0" w:after="0" w:line="364" w:lineRule="exact"/>
        <w:ind w:left="0" w:right="0"/>
      </w:pPr>
    </w:p>
    <w:p w14:paraId="1A1A5C16">
      <w:pPr>
        <w:pStyle w:val="2"/>
        <w:spacing w:before="0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腺肌症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妊娠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</w:t>
      </w:r>
    </w:p>
    <w:p w14:paraId="78CC5FE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宫肉瘤</w:t>
      </w:r>
    </w:p>
    <w:p w14:paraId="48FA0893">
      <w:pPr>
        <w:spacing w:before="0" w:after="0" w:line="363" w:lineRule="exact"/>
        <w:ind w:left="0" w:right="0"/>
      </w:pPr>
    </w:p>
    <w:p w14:paraId="04F9E677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子宫内膜</w:t>
      </w:r>
      <w:r>
        <w:rPr>
          <w:rFonts w:ascii="宋体" w:hAnsi="宋体" w:eastAsia="宋体" w:cs="宋体"/>
          <w:b/>
          <w:spacing w:val="9"/>
          <w:sz w:val="20"/>
          <w:szCs w:val="20"/>
        </w:rPr>
        <w:t>异位症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6DA68C8">
      <w:pPr>
        <w:spacing w:before="0" w:after="0" w:line="200" w:lineRule="exact"/>
        <w:ind w:left="0" w:right="0"/>
      </w:pPr>
    </w:p>
    <w:p w14:paraId="2BA9376E">
      <w:pPr>
        <w:spacing w:before="0" w:after="0" w:line="200" w:lineRule="exact"/>
        <w:ind w:left="0" w:right="0"/>
      </w:pPr>
    </w:p>
    <w:p w14:paraId="2FEDBA89">
      <w:pPr>
        <w:spacing w:before="0" w:after="0" w:line="372" w:lineRule="exact"/>
        <w:ind w:left="0" w:right="0"/>
      </w:pPr>
    </w:p>
    <w:p w14:paraId="1D9107E8">
      <w:pPr>
        <w:pStyle w:val="2"/>
        <w:spacing w:before="0" w:after="0" w:line="568" w:lineRule="auto"/>
        <w:ind w:left="118" w:right="817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95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男，4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岁，既往体检，逐渐出现毛发颜色变淡，小便有鼠尿臭味，考虑诊断为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苯丙酮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尿症</w:t>
      </w:r>
    </w:p>
    <w:p w14:paraId="44D9379D">
      <w:pPr>
        <w:pStyle w:val="2"/>
        <w:spacing w:before="17" w:after="0" w:line="576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甲状腺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功能减退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唐氏综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合征</w:t>
      </w:r>
    </w:p>
    <w:p w14:paraId="3599EB58">
      <w:pPr>
        <w:pStyle w:val="2"/>
        <w:spacing w:before="0" w:after="0" w:line="574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AD12172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383B022F">
      <w:pPr>
        <w:spacing w:before="0" w:after="0" w:line="200" w:lineRule="exact"/>
        <w:ind w:left="0" w:right="0"/>
      </w:pPr>
    </w:p>
    <w:p w14:paraId="7A6A5169">
      <w:pPr>
        <w:spacing w:before="0" w:after="0" w:line="200" w:lineRule="exact"/>
        <w:ind w:left="0" w:right="0"/>
      </w:pPr>
    </w:p>
    <w:p w14:paraId="7861AF2C">
      <w:pPr>
        <w:spacing w:before="0" w:after="0" w:line="372" w:lineRule="exact"/>
        <w:ind w:left="0" w:right="0"/>
      </w:pPr>
    </w:p>
    <w:p w14:paraId="420949FB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15"/>
          <w:sz w:val="20"/>
          <w:szCs w:val="20"/>
          <w:lang w:val="en-US" w:eastAsia="zh-CN"/>
        </w:rPr>
        <w:t>96</w:t>
      </w:r>
      <w:r>
        <w:rPr>
          <w:rFonts w:ascii="宋体" w:hAnsi="宋体" w:eastAsia="宋体" w:cs="宋体"/>
          <w:b/>
          <w:spacing w:val="1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患者胸闷、心悸，血压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85/50mmHg，心率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36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次/分，三度房室传导阻滞，最佳的</w:t>
      </w:r>
      <w:r>
        <w:rPr>
          <w:rFonts w:ascii="宋体" w:hAnsi="宋体" w:eastAsia="宋体" w:cs="宋体"/>
          <w:b/>
          <w:spacing w:val="8"/>
          <w:sz w:val="20"/>
          <w:szCs w:val="20"/>
        </w:rPr>
        <w:t>治疗为</w:t>
      </w:r>
    </w:p>
    <w:p w14:paraId="56B08279">
      <w:pPr>
        <w:pStyle w:val="2"/>
        <w:spacing w:before="0" w:after="0" w:line="576" w:lineRule="auto"/>
        <w:ind w:left="118" w:right="643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静脉注射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肾上腺素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静脉注射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多巴胺</w:t>
      </w:r>
    </w:p>
    <w:p w14:paraId="0A2E5F26">
      <w:pPr>
        <w:pStyle w:val="2"/>
        <w:spacing w:before="0" w:after="0" w:line="576" w:lineRule="auto"/>
        <w:ind w:left="118" w:right="6238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静脉注射糖皮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质激素D、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静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脉注射阿托品</w:t>
      </w:r>
    </w:p>
    <w:p w14:paraId="06260FCF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起搏</w:t>
      </w:r>
      <w:r>
        <w:rPr>
          <w:rFonts w:ascii="宋体" w:hAnsi="宋体" w:eastAsia="宋体" w:cs="宋体"/>
          <w:b/>
          <w:spacing w:val="9"/>
          <w:sz w:val="20"/>
          <w:szCs w:val="20"/>
        </w:rPr>
        <w:t>器植入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4F61CF02">
      <w:pPr>
        <w:spacing w:before="0" w:after="0" w:line="200" w:lineRule="exact"/>
        <w:ind w:left="0" w:right="0"/>
      </w:pPr>
    </w:p>
    <w:p w14:paraId="3ACADBF3">
      <w:pPr>
        <w:spacing w:before="0" w:after="0" w:line="200" w:lineRule="exact"/>
        <w:ind w:left="0" w:right="0"/>
      </w:pPr>
    </w:p>
    <w:p w14:paraId="19783FB2">
      <w:pPr>
        <w:spacing w:before="0" w:after="0" w:line="372" w:lineRule="exact"/>
        <w:ind w:left="0" w:right="0"/>
      </w:pPr>
    </w:p>
    <w:p w14:paraId="54E3BD81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97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患儿，男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4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个月，冬季出生，夜间不安，夜啼，一直母乳喂养，枕囟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2cm，有枕秃，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请问该患儿此病</w:t>
      </w:r>
      <w:r>
        <w:rPr>
          <w:rFonts w:ascii="宋体" w:hAnsi="宋体" w:eastAsia="宋体" w:cs="宋体"/>
          <w:b/>
          <w:spacing w:val="8"/>
          <w:sz w:val="20"/>
          <w:szCs w:val="20"/>
        </w:rPr>
        <w:t>的机制不包括</w:t>
      </w:r>
    </w:p>
    <w:p w14:paraId="5F76D1E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磷排泄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增加</w:t>
      </w:r>
    </w:p>
    <w:p w14:paraId="76014953">
      <w:pPr>
        <w:spacing w:before="0" w:after="0" w:line="363" w:lineRule="exact"/>
        <w:ind w:left="0" w:right="0"/>
      </w:pPr>
    </w:p>
    <w:p w14:paraId="253A870C">
      <w:pPr>
        <w:pStyle w:val="2"/>
        <w:spacing w:before="0" w:after="0" w:line="576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钙小肠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吸收减少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磷小肠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吸收减少</w:t>
      </w:r>
    </w:p>
    <w:p w14:paraId="661F7DAD">
      <w:pPr>
        <w:pStyle w:val="2"/>
        <w:spacing w:before="0" w:after="0" w:line="575" w:lineRule="auto"/>
        <w:ind w:left="118" w:right="6363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>维生素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D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摄入不足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甲状旁腺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代偿不足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0F432875">
      <w:pPr>
        <w:spacing w:before="0" w:after="0" w:line="175" w:lineRule="exact"/>
        <w:ind w:left="0" w:right="0"/>
      </w:pPr>
    </w:p>
    <w:p w14:paraId="40E10CE1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98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女，32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岁，HIV（+），血氧饱和度 89%，L：0.08，肺部有细小湿啰音，呼吸频率：</w:t>
      </w:r>
      <w:r>
        <w:rPr>
          <w:rFonts w:ascii="宋体" w:hAnsi="宋体" w:eastAsia="宋体" w:cs="宋体"/>
          <w:b/>
          <w:spacing w:val="6"/>
          <w:sz w:val="20"/>
          <w:szCs w:val="20"/>
        </w:rPr>
        <w:t>30</w:t>
      </w:r>
      <w:r>
        <w:rPr>
          <w:rFonts w:ascii="宋体" w:hAnsi="宋体" w:eastAsia="宋体" w:cs="宋体"/>
          <w:b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次/分，考虑为何种病原体</w:t>
      </w:r>
    </w:p>
    <w:p w14:paraId="2FD7F0D6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肺孢子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菌肺炎</w:t>
      </w: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肺结核</w:t>
      </w:r>
    </w:p>
    <w:p w14:paraId="3B849262">
      <w:pPr>
        <w:pStyle w:val="2"/>
        <w:spacing w:before="0" w:after="0" w:line="576" w:lineRule="auto"/>
        <w:ind w:left="118" w:right="665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炎链球菌肺炎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支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原体肺炎</w:t>
      </w:r>
    </w:p>
    <w:p w14:paraId="76E311DB">
      <w:pPr>
        <w:pStyle w:val="2"/>
        <w:spacing w:before="0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金葡</w:t>
      </w:r>
      <w:r>
        <w:rPr>
          <w:rFonts w:ascii="宋体" w:hAnsi="宋体" w:eastAsia="宋体" w:cs="宋体"/>
          <w:b/>
          <w:spacing w:val="9"/>
          <w:sz w:val="20"/>
          <w:szCs w:val="20"/>
        </w:rPr>
        <w:t>菌肺炎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7A7E40F">
      <w:pPr>
        <w:spacing w:before="0" w:after="0" w:line="200" w:lineRule="exact"/>
        <w:ind w:left="0" w:right="0"/>
      </w:pPr>
    </w:p>
    <w:p w14:paraId="3CFB1762">
      <w:pPr>
        <w:spacing w:before="0" w:after="0" w:line="372" w:lineRule="exact"/>
        <w:ind w:left="0" w:right="0"/>
      </w:pPr>
    </w:p>
    <w:p w14:paraId="710C3810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13"/>
          <w:sz w:val="20"/>
          <w:szCs w:val="20"/>
          <w:lang w:val="en-US" w:eastAsia="zh-CN"/>
        </w:rPr>
        <w:t>99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患者头昏，乏力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周，高血压病史，否认糖尿病、肾炎病史，血压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170/104mmHg，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查体：面色苍白，心肺腹部未见异常，下肢无水肿。肌酐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126μmol/L，血钾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2.9mmol/L，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尿蛋白阴性，为明确诊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断应进一步做何种检查</w:t>
      </w:r>
    </w:p>
    <w:p w14:paraId="4B90C8F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9"/>
          <w:sz w:val="20"/>
          <w:szCs w:val="20"/>
        </w:rPr>
        <w:t>肾上腺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CT</w:t>
      </w:r>
    </w:p>
    <w:p w14:paraId="762526F2">
      <w:pPr>
        <w:spacing w:before="0" w:after="0" w:line="348" w:lineRule="exact"/>
        <w:ind w:left="0" w:right="0"/>
      </w:pPr>
    </w:p>
    <w:p w14:paraId="6ACC44F8">
      <w:pPr>
        <w:pStyle w:val="2"/>
        <w:spacing w:before="0" w:after="0" w:line="575" w:lineRule="auto"/>
        <w:ind w:left="118" w:right="634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>24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小时尿蛋白定量</w:t>
      </w:r>
      <w:r>
        <w:rPr>
          <w:rFonts w:ascii="宋体" w:hAnsi="宋体" w:eastAsia="宋体" w:cs="宋体"/>
          <w:b/>
          <w:spacing w:val="2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X</w:t>
      </w:r>
      <w:r>
        <w:rPr>
          <w:rFonts w:ascii="宋体" w:hAnsi="宋体" w:eastAsia="宋体" w:cs="宋体"/>
          <w:b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4"/>
          <w:sz w:val="20"/>
          <w:szCs w:val="20"/>
        </w:rPr>
        <w:t>线</w:t>
      </w:r>
    </w:p>
    <w:p w14:paraId="1D3B39C6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超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声心电图</w:t>
      </w:r>
    </w:p>
    <w:p w14:paraId="2E1B8C0B">
      <w:pPr>
        <w:spacing w:before="0" w:after="0" w:line="364" w:lineRule="exact"/>
        <w:ind w:left="0" w:right="0"/>
      </w:pPr>
    </w:p>
    <w:p w14:paraId="21166FB9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肾脏血</w:t>
      </w:r>
      <w:r>
        <w:rPr>
          <w:rFonts w:ascii="宋体" w:hAnsi="宋体" w:eastAsia="宋体" w:cs="宋体"/>
          <w:b/>
          <w:spacing w:val="9"/>
          <w:sz w:val="20"/>
          <w:szCs w:val="20"/>
        </w:rPr>
        <w:t>管超声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2C7F1B21">
      <w:pPr>
        <w:spacing w:before="0" w:after="0" w:line="200" w:lineRule="exact"/>
        <w:ind w:left="0" w:right="0"/>
      </w:pPr>
    </w:p>
    <w:p w14:paraId="0F6C5D3E">
      <w:pPr>
        <w:spacing w:before="0" w:after="0" w:line="372" w:lineRule="exact"/>
        <w:ind w:left="0" w:right="0"/>
      </w:pPr>
    </w:p>
    <w:p w14:paraId="5DA5DC85">
      <w:pPr>
        <w:pStyle w:val="2"/>
        <w:spacing w:before="0" w:after="0" w:line="254" w:lineRule="auto"/>
        <w:ind w:left="118" w:right="0" w:firstLine="0"/>
        <w:sectPr>
          <w:pgSz w:w="11906" w:h="16838"/>
          <w:pgMar w:top="1440" w:right="1628" w:bottom="1440" w:left="1681" w:header="0" w:footer="0" w:gutter="0"/>
          <w:cols w:space="720" w:num="1"/>
        </w:sectPr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100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女，35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岁，高热、咽痛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天，2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周前诊断为甲亢，持续口服甲巯咪唑。查体：咽部</w:t>
      </w:r>
      <w:bookmarkStart w:id="0" w:name="_GoBack"/>
      <w:bookmarkEnd w:id="0"/>
    </w:p>
    <w:p w14:paraId="2CEDD7C4">
      <w:pPr>
        <w:pStyle w:val="2"/>
        <w:spacing w:before="0" w:after="0" w:line="573" w:lineRule="auto"/>
        <w:ind w:right="74"/>
        <w:rPr>
          <w:rFonts w:ascii="宋体" w:hAnsi="宋体" w:eastAsia="宋体" w:cs="宋体"/>
          <w:b/>
          <w:spacing w:val="9"/>
          <w:sz w:val="20"/>
          <w:szCs w:val="20"/>
        </w:rPr>
      </w:pPr>
    </w:p>
    <w:p w14:paraId="0EBF45C1">
      <w:pPr>
        <w:pStyle w:val="2"/>
        <w:spacing w:before="0" w:after="0" w:line="573" w:lineRule="auto"/>
        <w:ind w:right="74"/>
      </w:pPr>
      <w:r>
        <w:rPr>
          <w:rFonts w:ascii="宋体" w:hAnsi="宋体" w:eastAsia="宋体" w:cs="宋体"/>
          <w:b/>
          <w:spacing w:val="9"/>
          <w:sz w:val="20"/>
          <w:szCs w:val="20"/>
        </w:rPr>
        <w:t>红肿，扁桃体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2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度肿大，双肺呼吸音粗，律齐，腹部未见明显异常。血常规：WBC1.0×10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10"/>
          <w:sz w:val="20"/>
          <w:szCs w:val="20"/>
        </w:rPr>
        <w:t>⁹</w:t>
      </w:r>
      <w:r>
        <w:rPr>
          <w:rFonts w:ascii="Arial" w:hAnsi="Arial" w:eastAsia="Arial" w:cs="Arial"/>
          <w:b/>
          <w:spacing w:val="7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/L，N0.35，Hb120g/L，Ret170，错误的处理是</w:t>
      </w:r>
    </w:p>
    <w:p w14:paraId="52C86AAD">
      <w:pPr>
        <w:pStyle w:val="2"/>
        <w:spacing w:before="6" w:after="0" w:line="575" w:lineRule="auto"/>
        <w:ind w:left="118" w:right="643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继续服用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甲巯咪唑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住层流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病房</w:t>
      </w:r>
    </w:p>
    <w:p w14:paraId="05FC108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注射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广谱抗生素</w:t>
      </w:r>
    </w:p>
    <w:p w14:paraId="24B35BEC">
      <w:pPr>
        <w:spacing w:before="0" w:after="0" w:line="364" w:lineRule="exact"/>
        <w:ind w:left="0" w:right="0"/>
      </w:pPr>
    </w:p>
    <w:p w14:paraId="584FA392">
      <w:pPr>
        <w:pStyle w:val="2"/>
        <w:spacing w:before="0" w:after="0" w:line="576" w:lineRule="auto"/>
        <w:ind w:left="118" w:right="579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注射粒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细胞集落刺激因子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静脉滴注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免疫球蛋白</w:t>
      </w:r>
    </w:p>
    <w:p w14:paraId="1CAAA87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8F7E318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88BED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A58F8CD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C80F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68220F"/>
    <w:rsid w:val="5AC16DDD"/>
    <w:rsid w:val="5F34755B"/>
    <w:rsid w:val="64DD0CB7"/>
    <w:rsid w:val="65EA1B51"/>
    <w:rsid w:val="6670790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7216</Words>
  <Characters>7950</Characters>
  <TotalTime>0</TotalTime>
  <ScaleCrop>false</ScaleCrop>
  <LinksUpToDate>false</LinksUpToDate>
  <CharactersWithSpaces>8373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