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0"/>
        <w:jc w:val="both"/>
        <w:textAlignment w:val="auto"/>
        <w:rPr>
          <w:rFonts w:hint="eastAsia" w:ascii="仿宋" w:eastAsia="仿宋" w:cs="仿宋"/>
          <w:sz w:val="32"/>
          <w:szCs w:val="32"/>
          <w:lang w:val="en-US"/>
        </w:rPr>
      </w:pPr>
      <w:bookmarkStart w:id="0" w:name="_GoBack"/>
      <w:r>
        <w:rPr>
          <w:rFonts w:hint="eastAsia" w:ascii="黑体" w:eastAsia="黑体" w:cs="仿宋"/>
          <w:sz w:val="32"/>
          <w:szCs w:val="32"/>
          <w:lang w:eastAsia="zh-CN"/>
        </w:rPr>
        <w:t>附件</w:t>
      </w:r>
      <w:r>
        <w:rPr>
          <w:rFonts w:hint="eastAsia" w:ascii="黑体" w:eastAsia="黑体" w:cs="仿宋"/>
          <w:sz w:val="32"/>
          <w:szCs w:val="32"/>
          <w:lang w:val="en-US"/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_GBK" w:eastAsia="方正小标宋_GBK" w:cs="方正小标宋_GBK"/>
          <w:kern w:val="0"/>
          <w:sz w:val="36"/>
          <w:szCs w:val="36"/>
          <w:lang w:val="en-US"/>
        </w:rPr>
      </w:pPr>
      <w:r>
        <w:rPr>
          <w:rFonts w:hint="eastAsia" w:ascii="方正小标宋_GBK" w:eastAsia="方正小标宋_GBK" w:cs="方正小标宋_GBK"/>
          <w:kern w:val="0"/>
          <w:sz w:val="36"/>
          <w:szCs w:val="36"/>
          <w:lang w:val="en-US"/>
        </w:rPr>
        <w:t>202</w:t>
      </w:r>
      <w:r>
        <w:rPr>
          <w:rFonts w:hint="eastAsia" w:ascii="方正小标宋_GBK" w:eastAsia="方正小标宋_GBK" w:cs="方正小标宋_GBK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 w:cs="方正小标宋_GBK"/>
          <w:kern w:val="0"/>
          <w:sz w:val="36"/>
          <w:szCs w:val="36"/>
          <w:lang w:eastAsia="zh-CN"/>
        </w:rPr>
        <w:t>年资格审核提交考区材料及排列顺序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960" w:firstLineChars="300"/>
        <w:jc w:val="both"/>
        <w:textAlignment w:val="auto"/>
        <w:rPr>
          <w:rFonts w:hint="eastAsia" w:ascii="黑体" w:eastAsia="黑体" w:cs="黑体"/>
          <w:sz w:val="32"/>
          <w:szCs w:val="32"/>
          <w:lang w:val="en-US"/>
        </w:rPr>
      </w:pPr>
      <w:r>
        <w:rPr>
          <w:rFonts w:hint="eastAsia" w:ascii="黑体" w:eastAsia="黑体" w:cs="黑体"/>
          <w:kern w:val="2"/>
          <w:sz w:val="32"/>
          <w:szCs w:val="32"/>
          <w:lang w:val="en-US" w:eastAsia="zh-CN"/>
        </w:rPr>
        <w:t>一、直接报考执业（助理）医师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（一）《医师资格考试报名暨授予医师资格申请表》（2份）；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（二）毕业证书原件及复印件；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（三）有效身份证件复印件；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（四）医师资格考试试用期考核证明；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（五）学历认证材料原件。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（六）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考执业医师加试单位出具的在岗证明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（七）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  <w:t>《医师资格考试考生承诺书》或《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应届医学专业毕业生医师资格考试报考承诺书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  <w:t>（八）</w:t>
      </w:r>
      <w:r>
        <w:rPr>
          <w:rFonts w:hint="eastAsia" w:ascii="仿宋_GB2312" w:eastAsia="仿宋_GB2312" w:cs="仿宋_GB2312"/>
          <w:sz w:val="32"/>
          <w:szCs w:val="32"/>
        </w:rPr>
        <w:t>《医疗机构执业许可证》复印件（一级医疗机构）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黑体" w:eastAsia="黑体" w:cs="黑体"/>
          <w:sz w:val="32"/>
          <w:szCs w:val="32"/>
          <w:lang w:val="en-US"/>
        </w:rPr>
      </w:pPr>
      <w:r>
        <w:rPr>
          <w:rFonts w:hint="eastAsia" w:ascii="黑体" w:eastAsia="黑体" w:cs="黑体"/>
          <w:kern w:val="2"/>
          <w:sz w:val="32"/>
          <w:szCs w:val="32"/>
          <w:lang w:val="en-US" w:eastAsia="zh-CN"/>
        </w:rPr>
        <w:t>二、应届研究生报考执业医师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（一）《医师资格考试报名暨授予医师资格申请表》（2份）；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（二）第一学历毕业证书原件及复印件；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（三）有效身份证件复印件；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（四）</w:t>
      </w:r>
      <w:r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/>
        </w:rPr>
        <w:t>学校研究生处出具该考生所学专业并准予2024年毕业的证明原件；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（五）</w:t>
      </w:r>
      <w:r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/>
        </w:rPr>
        <w:t>学校教学医院出具的实习证明原件；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（六）第一学历认证材料。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/>
        </w:rPr>
        <w:t>（七）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应届医学专业毕业生医师资格考试报考承诺书</w:t>
      </w:r>
      <w:r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黑体" w:eastAsia="黑体" w:cs="黑体"/>
          <w:sz w:val="32"/>
          <w:szCs w:val="32"/>
          <w:lang w:val="en-US"/>
        </w:rPr>
      </w:pPr>
      <w:r>
        <w:rPr>
          <w:rFonts w:hint="eastAsia" w:ascii="黑体" w:eastAsia="黑体" w:cs="黑体"/>
          <w:kern w:val="2"/>
          <w:sz w:val="32"/>
          <w:szCs w:val="32"/>
          <w:lang w:val="en-US" w:eastAsia="zh-CN"/>
        </w:rPr>
        <w:t>三、执业助理医师报考执业医师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（一）《医师资格考试报名暨授予医师资格申请表》（2份）；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（二）毕业证书原件及复印件；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（三）有效身份证件复印件；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（四）执业助理《医师资格证书》原件及复印件；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（五）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执业期考核证明原件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（六）学历认证材料。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（七）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考执业医师加试单位出具的在岗证明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（八）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  <w:t>《医师资格考试考生承诺书》或《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应届医学专业毕业生医师资格考试报考承诺书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  <w:t>（九）</w:t>
      </w:r>
      <w:r>
        <w:rPr>
          <w:rFonts w:hint="eastAsia" w:ascii="仿宋_GB2312" w:eastAsia="仿宋_GB2312" w:cs="仿宋_GB2312"/>
          <w:sz w:val="32"/>
          <w:szCs w:val="32"/>
        </w:rPr>
        <w:t>《医疗机构执业许可证》复印件（一级医疗机构）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黑体" w:eastAsia="黑体" w:cs="黑体"/>
          <w:sz w:val="32"/>
          <w:szCs w:val="32"/>
          <w:lang w:val="en-US"/>
        </w:rPr>
      </w:pPr>
      <w:r>
        <w:rPr>
          <w:rFonts w:hint="eastAsia" w:ascii="黑体" w:eastAsia="黑体" w:cs="黑体"/>
          <w:kern w:val="2"/>
          <w:sz w:val="32"/>
          <w:szCs w:val="32"/>
          <w:lang w:val="en-US" w:eastAsia="zh-CN"/>
        </w:rPr>
        <w:t>四、注意事项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（一）每份材料装1个纸质档案袋（或透明拉袋），档案袋（或透明拉袋）正面粘贴材料目录，并逐项“挑勾”确认；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（二）材料报送：以考点为单位，分门别类整理上报材料。编码：考点（01—14），类别（110、120、130、210、220、230、140、150、340、240、250、440），序列号（0001-9999）；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（三）名单报送：电子文本1份，纸质文本1式2份；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四）考生有效身份证件包括本人二代身份证、临时身份证（正在补办身份证还需提供带打印照片的户籍证明）、军官证、文职干部或士兵证，港澳台居民居住证，往来大陆通行证（台、港、澳考生），护照（外籍考生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（五）所有《医师资格考试报名暨授予医师资格申请表》（2份）必须编排并填写好序列号，考点经办人和考点负责人处必须签字或印章；若出现序列号排列不清，顺序混乱，考区不予受理。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C0525"/>
    <w:rsid w:val="2FF85762"/>
    <w:rsid w:val="375C0525"/>
    <w:rsid w:val="5F5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ascii="宋体" w:eastAsia="宋体" w:cs="宋体"/>
      <w:kern w:val="2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2023-12-18T09:15:00Z</dcterms:created>
  <dc:creator>win</dc:creator>
  <cp:lastModifiedBy>WPS_492752761</cp:lastModifiedBy>
  <dcterms:modified xsi:type="dcterms:W3CDTF">2024-02-02T02:48:12Z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FBD9C60DDBA347BCB99D7C5F2297EA02_13</vt:lpwstr>
  </property>
</Properties>
</file>