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GEBDIP+SimSun" w:hAnsi="GEBDIP+SimSun" w:cs="GEBDIP+SimSun"/>
          <w:color w:val="000000"/>
          <w:spacing w:val="0"/>
          <w:sz w:val="28"/>
        </w:rPr>
        <w:t>年执业</w:t>
      </w:r>
      <w:r>
        <w:rPr>
          <w:rFonts w:ascii="Calibri"/>
          <w:color w:val="000000"/>
          <w:spacing w:val="0"/>
          <w:sz w:val="28"/>
        </w:rPr>
        <w:t>/</w:t>
      </w:r>
      <w:r>
        <w:rPr>
          <w:rFonts w:ascii="GEBDIP+SimSun" w:hAnsi="GEBDIP+SimSun" w:cs="GEBDIP+SimSun"/>
          <w:color w:val="000000"/>
          <w:spacing w:val="0"/>
          <w:sz w:val="28"/>
        </w:rPr>
        <w:t>助理医师资格考试</w:t>
      </w:r>
    </w:p>
    <w:p>
      <w:pPr>
        <w:spacing w:before="3086" w:after="0" w:line="970" w:lineRule="exact"/>
        <w:ind w:left="0" w:right="0" w:firstLine="0"/>
        <w:jc w:val="left"/>
        <w:rPr>
          <w:rFonts w:ascii="Times New Roman"/>
          <w:color w:val="000000"/>
          <w:spacing w:val="0"/>
          <w:sz w:val="96"/>
        </w:rPr>
      </w:pPr>
      <w:r>
        <w:rPr>
          <w:rFonts w:ascii="GEBDIP+SimSun" w:hAnsi="GEBDIP+SimSun" w:cs="GEBDIP+SimSun"/>
          <w:color w:val="000000"/>
          <w:spacing w:val="4"/>
          <w:sz w:val="96"/>
        </w:rPr>
        <w:t>笔试高频精选真题</w:t>
      </w:r>
      <w:bookmarkStart w:id="0" w:name="_GoBack"/>
      <w:bookmarkEnd w:id="0"/>
    </w:p>
    <w:p>
      <w:pPr>
        <w:spacing w:before="3032" w:after="0" w:line="409" w:lineRule="exact"/>
        <w:ind w:left="1865" w:right="0" w:firstLine="0"/>
        <w:jc w:val="left"/>
        <w:rPr>
          <w:rFonts w:ascii="Times New Roman"/>
          <w:color w:val="000000"/>
          <w:spacing w:val="0"/>
          <w:sz w:val="36"/>
        </w:rPr>
      </w:pPr>
      <w:r>
        <w:rPr>
          <w:rFonts w:ascii="GEBDIP+SimSun" w:hAnsi="GEBDIP+SimSun" w:cs="GEBDIP+SimSun"/>
          <w:color w:val="000000"/>
          <w:spacing w:val="1"/>
          <w:sz w:val="36"/>
        </w:rPr>
        <w:t>口腔助理医师精选</w:t>
      </w:r>
      <w:r>
        <w:rPr>
          <w:rFonts w:ascii="Times New Roman"/>
          <w:color w:val="000000"/>
          <w:spacing w:val="0"/>
          <w:sz w:val="36"/>
        </w:rPr>
        <w:t xml:space="preserve"> </w:t>
      </w:r>
      <w:r>
        <w:rPr>
          <w:rFonts w:ascii="Calibri"/>
          <w:b/>
          <w:color w:val="000000"/>
          <w:spacing w:val="0"/>
          <w:sz w:val="36"/>
        </w:rPr>
        <w:t>300</w:t>
      </w:r>
      <w:r>
        <w:rPr>
          <w:rFonts w:ascii="Times New Roman"/>
          <w:color w:val="000000"/>
          <w:spacing w:val="1"/>
          <w:sz w:val="36"/>
        </w:rPr>
        <w:t xml:space="preserve"> </w:t>
      </w:r>
      <w:r>
        <w:rPr>
          <w:rFonts w:ascii="GEBDIP+SimSun" w:hAnsi="GEBDIP+SimSun" w:cs="GEBDIP+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GEBDIP+SimSun" w:hAnsi="GEBDIP+SimSun" w:cs="GEBDIP+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1.(A1/A2</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粉剂由二氧化硅、三氧化二铝和氟化钙组成的粘固粉是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氧化锌丁香油粘固粉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聚羧酸锌粘固粉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玻璃离子粘固粉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磷酸锌粘固粉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复合树脂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解析：玻璃离子粘固粉的粉剂由石英、氧化铝、氟化物及磷酸盐等组成；氧化锌丁香油粘固</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粉粉剂由氧化锌、树脂等组成，用于窝洞暂封、口腔软组织塞治和根管充填等，还作为秸接</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材料，可隔绝冷热刺激的传导；磷酸锌粘固粉主要有氧化锌、氧化镁、二氧化硅等组成粉剂，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用于齿科粘接，龋洞衬层等。故本题选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2.(A1/A2</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粉剂由煅烧过的氧化锌和氧化镁混合物组成的粘固粉是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氧化锌丁香油粘固粉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聚羧酸锌粘固粉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玻璃离子黏固粉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磷酸锌粘固粉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复合树脂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解析：聚羧酸锌粘固粉粉剂主要成分包括氧化锌、氧化镁、氧化铝等，各成分高温煅烧以减</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少氧化锌活性，故本题选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备洞时未去尽龋坏组织，致使充填后龋损继续发展，可引起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药物性根尖周炎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牙周炎咬合痛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残髓炎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药物性牙周组织坏死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继发龋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丁香油酚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对含有脓液，坏死组织等有机物仍有消毒作用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对急性牙髓炎开髓后，常用的安抚小棉球含有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用于深髓洞消毒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是消毒作用最强的消毒剂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可使牙齿变色的消毒剂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无髓牙变色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双氧水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麝香草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甲醛甲酚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GEBDIP+SimSun" w:hAnsi="GEBDIP+SimSun" w:cs="GEBDIP+SimSun"/>
          <w:color w:val="000000"/>
          <w:spacing w:val="0"/>
          <w:sz w:val="21"/>
        </w:rPr>
        <w:t>浓台氏液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氢氧化钙制剂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年轻恒牙早期急性牙髓炎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年轻恒牙牙髓充血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年轻恒牙晚期牙髓炎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乳牙牙髓坏死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年轻恒牙根尖周病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解析：乳牙发生牙髓坏死或根尖周炎症应尽量保留患牙，通过根管预备和药物消毒去除感染</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物质对尖周组织的不良刺激，并用可吸收的充填材料充填根管，促进乳牙尖周炎愈合；故乳</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牙牙髓坏死应采用糊剂根管充填。间接盖髓术的适应证为</w:t>
      </w:r>
      <w:r>
        <w:rPr>
          <w:rFonts w:ascii="Calibri"/>
          <w:color w:val="000000"/>
          <w:spacing w:val="1"/>
          <w:sz w:val="21"/>
        </w:rPr>
        <w:t>:</w:t>
      </w:r>
      <w:r>
        <w:rPr>
          <w:rFonts w:ascii="GEBDIP+SimSun" w:hAnsi="GEBDIP+SimSun" w:cs="GEBDIP+SimSun"/>
          <w:color w:val="000000"/>
          <w:spacing w:val="2"/>
          <w:sz w:val="21"/>
        </w:rPr>
        <w:t>深龋近髓或外伤牙折近髓、无明</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显牙髓炎症状的患牙；有轻微刺激症状的可复性牙髓炎；冠折近牙髓而未露髓的外伤牙；故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年轻恒牙牙髓充血可采用间接盖髓术。活髓切断术适用于</w:t>
      </w:r>
      <w:r>
        <w:rPr>
          <w:rFonts w:ascii="Calibri"/>
          <w:color w:val="000000"/>
          <w:spacing w:val="1"/>
          <w:sz w:val="21"/>
        </w:rPr>
        <w:t>:</w:t>
      </w:r>
      <w:r>
        <w:rPr>
          <w:rFonts w:ascii="GEBDIP+SimSun" w:hAnsi="GEBDIP+SimSun" w:cs="GEBDIP+SimSun"/>
          <w:color w:val="000000"/>
          <w:spacing w:val="2"/>
          <w:sz w:val="21"/>
        </w:rPr>
        <w:t>不宜做盖髓治疗，或盖髓治疗失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败的年轻恒牙、外伤露髓或局限于冠髓的牙髓炎；故年轻恒牙早期急性牙髓炎可用此法，</w:t>
      </w:r>
      <w:r>
        <w:rPr>
          <w:rFonts w:ascii="Calibri"/>
          <w:color w:val="000000"/>
          <w:spacing w:val="-1"/>
          <w:sz w:val="21"/>
        </w:rPr>
        <w:t>65</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龋齿充填治疗后咬合痛，与温度刺激无关，可能的原因是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充填物过高，有早接触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充填物悬突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牙髓状态判断错误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充填材料化学刺激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对颌牙有不同金属修复体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牙冠呈微黄色半透明，光照下呈现乳光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四环素牙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氟牙症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釉质发育不全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浅龋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遗传性乳光牙本质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釉质发育不全的主要病因是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四环素类抗生素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高氟地区居住史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全身疾患或营养障碍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遗传因素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解析：龋病是以细菌为主的多种因素作用下，牙体硬组织发生的慢性进行性破坏的一种疾病；</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氟斑牙是由于过量的氟进入人体后，损害釉质发育期牙胚的成釉细胞，从而造成釉质发育不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全、矿化不全；釉质发育不全是指在牙发育期间，由于全身疾患、营养障碍或严重的乳牙根</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尖周感染所致。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检查慢性根尖周炎必须应用的方法是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扪诊法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电诊法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染色法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温度测验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GEBDIP+SimSun" w:hAnsi="GEBDIP+SimSun" w:cs="GEBDIP+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根尖周致密性骨炎</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0"/>
          <w:sz w:val="21"/>
        </w:rPr>
        <w:t>线片的影像特点是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根尖部无明显变化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根尖部有圆形的投射影像，边界清晰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根尖周骨质较疏松，呈云雾状，透射区边界不清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根尖周透射区边界清，有致密骨白线围绕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根尖部局限性致密阻射影像，无透射区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1"/>
          <w:sz w:val="21"/>
        </w:rPr>
        <w:t>线检查显示出患牙根尖区骨质变化的影像。不同类型的慢性根尖周炎在</w:t>
      </w:r>
      <w:r>
        <w:rPr>
          <w:rFonts w:ascii="Times New Roman"/>
          <w:color w:val="000000"/>
          <w:spacing w:val="0"/>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0"/>
          <w:sz w:val="21"/>
        </w:rPr>
        <w:t>线片上各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有特点</w:t>
      </w:r>
      <w:r>
        <w:rPr>
          <w:rFonts w:ascii="Calibri"/>
          <w:color w:val="000000"/>
          <w:spacing w:val="1"/>
          <w:sz w:val="21"/>
        </w:rPr>
        <w:t>:</w:t>
      </w:r>
      <w:r>
        <w:rPr>
          <w:rFonts w:ascii="GEBDIP+SimSun" w:hAnsi="GEBDIP+SimSun" w:cs="GEBDIP+SimSun"/>
          <w:color w:val="000000"/>
          <w:spacing w:val="0"/>
          <w:sz w:val="21"/>
        </w:rPr>
        <w:t>①慢性根尖脓肿</w:t>
      </w:r>
      <w:r>
        <w:rPr>
          <w:rFonts w:ascii="Calibri"/>
          <w:color w:val="000000"/>
          <w:spacing w:val="-1"/>
          <w:sz w:val="21"/>
        </w:rPr>
        <w:t>:</w:t>
      </w:r>
      <w:r>
        <w:rPr>
          <w:rFonts w:ascii="GEBDIP+SimSun" w:hAnsi="GEBDIP+SimSun" w:cs="GEBDIP+SimSun"/>
          <w:color w:val="000000"/>
          <w:spacing w:val="0"/>
          <w:sz w:val="21"/>
        </w:rPr>
        <w:t>透影区边界不清楚，形状也不规则，周围骨质较疏松而呈云雾状；</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②较小的根尖周囊肿在根尖片上显示的透射影像与根尖周肉芽肿难以区别，大的根尖周囊肿</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可见有较大的圆形透射区，边界很清楚，并有一圈由致密骨组成的阻射白线围绕；③根尖周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致密性骨炎表现为根尖部骨质呈局限性的致密阻射影像，无透射区，多为下颌后牙发现。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牙隐裂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电诊法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B.X</w:t>
      </w:r>
      <w:r>
        <w:rPr>
          <w:rFonts w:ascii="Times New Roman"/>
          <w:color w:val="000000"/>
          <w:spacing w:val="3"/>
          <w:sz w:val="21"/>
        </w:rPr>
        <w:t xml:space="preserve"> </w:t>
      </w:r>
      <w:r>
        <w:rPr>
          <w:rFonts w:ascii="GEBDIP+SimSun" w:hAnsi="GEBDIP+SimSun" w:cs="GEBDIP+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染色法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麻醉疗法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嗅诊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牙体粘结修复术洞形制备的特点是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前牙切角缺损不必磨除正常釉质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洞缘的釉质壁不必做短斜面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可不做预防性扩展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不承受力处，可形成盒状洞形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垫底时可过多覆盖牙本质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GEBDIP+SimSun" w:hAnsi="GEBDIP+SimSun" w:cs="GEBDIP+SimSun"/>
          <w:color w:val="000000"/>
          <w:spacing w:val="-2"/>
          <w:sz w:val="21"/>
        </w:rPr>
        <w:t>解析：由于粘结修复术要求洞缘的釉质部分作斜面，以便酸蚀后扩大嵌合固位的面积，增加</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固位力，故</w:t>
      </w:r>
      <w:r>
        <w:rPr>
          <w:rFonts w:ascii="Times New Roman"/>
          <w:color w:val="000000"/>
          <w:spacing w:val="0"/>
          <w:sz w:val="21"/>
        </w:rPr>
        <w:t xml:space="preserve"> </w:t>
      </w:r>
      <w:r>
        <w:rPr>
          <w:rFonts w:ascii="Calibri"/>
          <w:color w:val="000000"/>
          <w:spacing w:val="1"/>
          <w:sz w:val="21"/>
        </w:rPr>
        <w:t>A</w:t>
      </w:r>
      <w:r>
        <w:rPr>
          <w:rFonts w:ascii="GEBDIP+SimSun" w:hAnsi="GEBDIP+SimSun" w:cs="GEBDIP+SimSun"/>
          <w:color w:val="000000"/>
          <w:spacing w:val="-4"/>
          <w:sz w:val="21"/>
        </w:rPr>
        <w:t>、</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错误；修复前牙切角缺损时，在进行酸蚀前要求磨除少量正常釉质；由于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粘结修复，备洞时，不必形成盒状洞形，也可以不做预防性扩展，故</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4"/>
          <w:sz w:val="21"/>
        </w:rPr>
        <w:t>正确，</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3"/>
          <w:sz w:val="21"/>
        </w:rPr>
        <w:t>错误。复合</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树脂作粘结修复时，中龋就需要作垫底，要求同其他材料充填时，不能过多地覆盖洞壁牙本</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9"/>
          <w:sz w:val="21"/>
        </w:rPr>
        <w:t>质，以免影响固位效果，故</w:t>
      </w:r>
      <w:r>
        <w:rPr>
          <w:rFonts w:ascii="Times New Roman"/>
          <w:color w:val="000000"/>
          <w:spacing w:val="8"/>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8"/>
          <w:sz w:val="21"/>
        </w:rPr>
        <w:t>错误。本题应选</w:t>
      </w:r>
      <w:r>
        <w:rPr>
          <w:rFonts w:ascii="Times New Roman"/>
          <w:color w:val="000000"/>
          <w:spacing w:val="9"/>
          <w:sz w:val="21"/>
        </w:rPr>
        <w:t xml:space="preserve"> </w:t>
      </w:r>
      <w:r>
        <w:rPr>
          <w:rFonts w:ascii="Calibri"/>
          <w:color w:val="000000"/>
          <w:spacing w:val="-2"/>
          <w:sz w:val="21"/>
        </w:rPr>
        <w:t>C</w:t>
      </w:r>
      <w:r>
        <w:rPr>
          <w:rFonts w:ascii="GEBDIP+SimSun" w:hAnsi="GEBDIP+SimSun" w:cs="GEBDIP+SimSun"/>
          <w:color w:val="000000"/>
          <w:spacing w:val="-11"/>
          <w:sz w:val="21"/>
        </w:rPr>
        <w:t>。过关点睛</w:t>
      </w:r>
      <w:r>
        <w:rPr>
          <w:rFonts w:ascii="Calibri"/>
          <w:color w:val="000000"/>
          <w:spacing w:val="1"/>
          <w:sz w:val="21"/>
        </w:rPr>
        <w:t>:</w:t>
      </w:r>
      <w:r>
        <w:rPr>
          <w:rFonts w:ascii="GEBDIP+SimSun" w:hAnsi="GEBDIP+SimSun" w:cs="GEBDIP+SimSun"/>
          <w:color w:val="000000"/>
          <w:spacing w:val="0"/>
          <w:sz w:val="21"/>
        </w:rPr>
        <w:t>牙体粘结修复不要求预防性扩展。</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症状比较明显的中龋部位是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舌面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颈部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颊面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接触点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解析：中龋病变前沿位于牙本质浅层，牙颈部牙本质厚度最小，因此龋损最接近髓腔，故症</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状最明显，</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1"/>
          <w:sz w:val="21"/>
        </w:rPr>
        <w:t>正确；颌面窝沟、颊面、舌牙面、接触点牙本质较颈部厚，中龋表现为洞口和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窝沟边缘釉质墨浸样改变，对刺激症状较颈部轻。故此题选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颈部牙本质较薄，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因此症状明显。</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调制银汞合金时，若汞量过少，可造成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增加蠕变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可塑性增加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产生过度膨胀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修复体易变形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硬而脆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解析：银合金与汞在汞齐化中反应生成银一汞相和锡一汞相比例的多少由汞量决定，汞量过</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少导致此两者生成的量减少，粘接在一起的未反应的颗粒量变少，银汞合金固化后的强度就</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越大，变得硬而脆，选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银汞中汞相当于水，水少自然硬而脆。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盖髓剂的作用为诱导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成纤维细胞形成修复性牙本质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牙骨质细胞形成修复性牙骨质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未分化的间充质细胞形成牙本质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成牙本质细胞形成继发性牙本质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成牙本质细胞形成修复性牙本质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解析：继发性牙本质是指牙根发育完成，与对建立咬合关系后形成的牙本质为继发性牙本质。</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所以排除</w:t>
      </w:r>
      <w:r>
        <w:rPr>
          <w:rFonts w:ascii="Times New Roman"/>
          <w:color w:val="000000"/>
          <w:spacing w:val="-1"/>
          <w:sz w:val="21"/>
        </w:rPr>
        <w:t xml:space="preserve"> </w:t>
      </w:r>
      <w:r>
        <w:rPr>
          <w:rFonts w:ascii="Calibri"/>
          <w:color w:val="000000"/>
          <w:spacing w:val="-2"/>
          <w:sz w:val="21"/>
        </w:rPr>
        <w:t>D</w:t>
      </w:r>
      <w:r>
        <w:rPr>
          <w:rFonts w:ascii="GEBDIP+SimSun" w:hAnsi="GEBDIP+SimSun" w:cs="GEBDIP+SimSun"/>
          <w:color w:val="000000"/>
          <w:spacing w:val="-2"/>
          <w:sz w:val="21"/>
        </w:rPr>
        <w:t>。盖髓剂主要是诱导修复性牙本质的形成。修复性牙本质是由先前较静止的成牙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本质细胞样细胞产生的矿化组织，是由新分化出的成牙本质细胞样细胞形成。所以排除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0"/>
          <w:sz w:val="21"/>
        </w:rPr>
        <w:t>。故此题选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盖髓剂作用诱导成牙本质细胞形成修复牙本质。</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适合用间接盖髓术的是患牙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冠折露髓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中龋备洞后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GEBDIP+SimSun" w:hAnsi="GEBDIP+SimSun" w:cs="GEBDIP+SimSun"/>
          <w:color w:val="000000"/>
          <w:spacing w:val="0"/>
          <w:sz w:val="21"/>
        </w:rPr>
        <w:t>备洞意外穿髓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活髓牙全冠预备后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深龋去腐未净露髓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解析：间接盖髓术用于近髓但未露髓的患牙，主要用于治疗深龋或深龋所致的可复性牙髓炎。</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中龋备洞后如果洞底近髓，可以行间接盖髓术，所以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4"/>
          <w:sz w:val="21"/>
        </w:rPr>
        <w:t>正确。冠折露髓、备洞意外穿髓、深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龋去腐未净露髓都为已露髓，所以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4"/>
          <w:sz w:val="21"/>
        </w:rPr>
        <w:t>、</w:t>
      </w:r>
      <w:r>
        <w:rPr>
          <w:rFonts w:ascii="Calibri"/>
          <w:color w:val="000000"/>
          <w:spacing w:val="1"/>
          <w:sz w:val="21"/>
        </w:rPr>
        <w:t>C</w:t>
      </w:r>
      <w:r>
        <w:rPr>
          <w:rFonts w:ascii="GEBDIP+SimSun" w:hAnsi="GEBDIP+SimSun" w:cs="GEBDIP+SimSun"/>
          <w:color w:val="000000"/>
          <w:spacing w:val="4"/>
          <w:sz w:val="21"/>
        </w:rPr>
        <w:t>、</w:t>
      </w:r>
      <w:r>
        <w:rPr>
          <w:rFonts w:ascii="Calibri"/>
          <w:color w:val="000000"/>
          <w:spacing w:val="0"/>
          <w:sz w:val="21"/>
        </w:rPr>
        <w:t>E</w:t>
      </w:r>
      <w:r>
        <w:rPr>
          <w:rFonts w:ascii="Times New Roman"/>
          <w:color w:val="000000"/>
          <w:spacing w:val="3"/>
          <w:sz w:val="21"/>
        </w:rPr>
        <w:t xml:space="preserve"> </w:t>
      </w:r>
      <w:r>
        <w:rPr>
          <w:rFonts w:ascii="GEBDIP+SimSun" w:hAnsi="GEBDIP+SimSun" w:cs="GEBDIP+SimSun"/>
          <w:color w:val="000000"/>
          <w:spacing w:val="2"/>
          <w:sz w:val="21"/>
        </w:rPr>
        <w:t>都错误。活髓牙全冠预备后并不近髓，没有必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要做间接盖髓术，因此</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错误。所以此题选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间接盖髓术用于未露髓情况。</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18.(A1</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临床上去除龋坏组织的标准主要根据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洞壁牙体组织的颜色深浅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洞壁牙体组织的硬度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洞底的位置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预计剩余牙体组织的多少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患者的敏感程度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解析：临床一般根据洞壁的颜色和硬度判断去腐的标准，但是有时候牙本质龋的透明层可以</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着色，临床上主要是根据硬度的情况决定去留，如果较正常组织软，一般应去除，如果较正</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常组织硬，并且表面有光泽，则可保留，所以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1"/>
          <w:sz w:val="21"/>
        </w:rPr>
        <w:t>正确。过关点睛</w:t>
      </w:r>
      <w:r>
        <w:rPr>
          <w:rFonts w:ascii="Calibri"/>
          <w:color w:val="000000"/>
          <w:spacing w:val="1"/>
          <w:sz w:val="21"/>
        </w:rPr>
        <w:t>:</w:t>
      </w:r>
      <w:r>
        <w:rPr>
          <w:rFonts w:ascii="GEBDIP+SimSun" w:hAnsi="GEBDIP+SimSun" w:cs="GEBDIP+SimSun"/>
          <w:color w:val="000000"/>
          <w:spacing w:val="1"/>
          <w:sz w:val="21"/>
        </w:rPr>
        <w:t>去龋标准是以硬度而不是</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颜色为主。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女，</w:t>
      </w:r>
      <w:r>
        <w:rPr>
          <w:rFonts w:ascii="Calibri"/>
          <w:color w:val="000000"/>
          <w:spacing w:val="-1"/>
          <w:sz w:val="21"/>
        </w:rPr>
        <w:t>30</w:t>
      </w:r>
      <w:r>
        <w:rPr>
          <w:rFonts w:ascii="Times New Roman"/>
          <w:color w:val="000000"/>
          <w:spacing w:val="0"/>
          <w:sz w:val="21"/>
        </w:rPr>
        <w:t xml:space="preserve"> </w:t>
      </w:r>
      <w:r>
        <w:rPr>
          <w:rFonts w:ascii="GEBDIP+SimSun" w:hAnsi="GEBDIP+SimSun" w:cs="GEBDIP+SimSun"/>
          <w:color w:val="000000"/>
          <w:spacing w:val="-3"/>
          <w:sz w:val="21"/>
        </w:rPr>
        <w:t>岁，半年前在某医院做过右下后牙龋洞银汞合金充填，现牙体折裂一小块，</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要求重新充填。检查银汞合金充填，舌侧壁牙体折裂一小块。引起折裂的最可能原因是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充填材料过度收缩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洞形的点、线角太钝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鸠尾峡过窄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食物嵌塞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制洞时未去除无基釉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解析：此患者银汞充填后舌侧牙体部分折断，最可能的原因是制备洞形时没有去除无基釉，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导致剩余部分牙体抗力不足而发生折断，所以</w:t>
      </w:r>
      <w:r>
        <w:rPr>
          <w:rFonts w:ascii="Times New Roman"/>
          <w:color w:val="000000"/>
          <w:spacing w:val="0"/>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2"/>
          <w:sz w:val="21"/>
        </w:rPr>
        <w:t>正确。过关点睛</w:t>
      </w:r>
      <w:r>
        <w:rPr>
          <w:rFonts w:ascii="Calibri"/>
          <w:color w:val="000000"/>
          <w:spacing w:val="4"/>
          <w:sz w:val="21"/>
        </w:rPr>
        <w:t>:</w:t>
      </w:r>
      <w:r>
        <w:rPr>
          <w:rFonts w:ascii="GEBDIP+SimSun" w:hAnsi="GEBDIP+SimSun" w:cs="GEBDIP+SimSun"/>
          <w:color w:val="000000"/>
          <w:spacing w:val="2"/>
          <w:sz w:val="21"/>
        </w:rPr>
        <w:t>无基釉因为缺少支撑而引</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起受力折断。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女，</w:t>
      </w:r>
      <w:r>
        <w:rPr>
          <w:rFonts w:ascii="Calibri"/>
          <w:color w:val="000000"/>
          <w:spacing w:val="-1"/>
          <w:sz w:val="21"/>
        </w:rPr>
        <w:t>30</w:t>
      </w:r>
      <w:r>
        <w:rPr>
          <w:rFonts w:ascii="Times New Roman"/>
          <w:color w:val="000000"/>
          <w:spacing w:val="3"/>
          <w:sz w:val="21"/>
        </w:rPr>
        <w:t xml:space="preserve"> </w:t>
      </w:r>
      <w:r>
        <w:rPr>
          <w:rFonts w:ascii="GEBDIP+SimSun" w:hAnsi="GEBDIP+SimSun" w:cs="GEBDIP+SimSun"/>
          <w:color w:val="000000"/>
          <w:spacing w:val="-2"/>
          <w:sz w:val="21"/>
        </w:rPr>
        <w:t>岁。因幼儿时经常服用四环素而致全口四环素牙，影响美观要求脱色。行</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脱色治疗时，选用最适宜的药物是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A.30</w:t>
      </w:r>
      <w:r>
        <w:rPr>
          <w:rFonts w:ascii="GEBDIP+SimSun" w:hAnsi="GEBDIP+SimSun" w:cs="GEBDIP+SimSun"/>
          <w:color w:val="000000"/>
          <w:spacing w:val="0"/>
          <w:sz w:val="21"/>
        </w:rPr>
        <w:t>％氢氧化钙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B.30</w:t>
      </w:r>
      <w:r>
        <w:rPr>
          <w:rFonts w:ascii="GEBDIP+SimSun" w:hAnsi="GEBDIP+SimSun" w:cs="GEBDIP+SimSun"/>
          <w:color w:val="000000"/>
          <w:spacing w:val="0"/>
          <w:sz w:val="21"/>
        </w:rPr>
        <w:t>％次氯酸钠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C.30</w:t>
      </w:r>
      <w:r>
        <w:rPr>
          <w:rFonts w:ascii="GEBDIP+SimSun" w:hAnsi="GEBDIP+SimSun" w:cs="GEBDIP+SimSun"/>
          <w:color w:val="000000"/>
          <w:spacing w:val="0"/>
          <w:sz w:val="21"/>
        </w:rPr>
        <w:t>％过氧化氢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D.30</w:t>
      </w:r>
      <w:r>
        <w:rPr>
          <w:rFonts w:ascii="GEBDIP+SimSun" w:hAnsi="GEBDIP+SimSun" w:cs="GEBDIP+SimSun"/>
          <w:color w:val="000000"/>
          <w:spacing w:val="0"/>
          <w:sz w:val="21"/>
        </w:rPr>
        <w:t>％磷酸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GEBDIP+SimSun" w:hAnsi="GEBDIP+SimSun" w:cs="GEBDIP+SimSun"/>
          <w:color w:val="000000"/>
          <w:spacing w:val="1"/>
          <w:sz w:val="21"/>
        </w:rPr>
        <w:t>％</w:t>
      </w:r>
      <w:r>
        <w:rPr>
          <w:rFonts w:ascii="Calibri"/>
          <w:color w:val="000000"/>
          <w:spacing w:val="-5"/>
          <w:sz w:val="21"/>
        </w:rPr>
        <w:t>EDTA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解析：牙漂白治疗中脱色剂一般为氧化剂，包括各种浓度过氧化氢、过硼酸钠、尿素一过氧</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化物，其中过氧化氢最常用浓度为</w:t>
      </w:r>
      <w:r>
        <w:rPr>
          <w:rFonts w:ascii="Times New Roman"/>
          <w:color w:val="000000"/>
          <w:spacing w:val="-1"/>
          <w:sz w:val="21"/>
        </w:rPr>
        <w:t xml:space="preserve"> </w:t>
      </w:r>
      <w:r>
        <w:rPr>
          <w:rFonts w:ascii="Calibri"/>
          <w:color w:val="000000"/>
          <w:spacing w:val="0"/>
          <w:sz w:val="21"/>
        </w:rPr>
        <w:t>30</w:t>
      </w:r>
      <w:r>
        <w:rPr>
          <w:rFonts w:ascii="GEBDIP+SimSun" w:hAnsi="GEBDIP+SimSun" w:cs="GEBDIP+SimSun"/>
          <w:color w:val="000000"/>
          <w:spacing w:val="0"/>
          <w:sz w:val="21"/>
        </w:rPr>
        <w:t>％～</w:t>
      </w:r>
      <w:r>
        <w:rPr>
          <w:rFonts w:ascii="Calibri"/>
          <w:color w:val="000000"/>
          <w:spacing w:val="-1"/>
          <w:sz w:val="21"/>
        </w:rPr>
        <w:t>35</w:t>
      </w:r>
      <w:r>
        <w:rPr>
          <w:rFonts w:ascii="GEBDIP+SimSun" w:hAnsi="GEBDIP+SimSun" w:cs="GEBDIP+SimSun"/>
          <w:color w:val="000000"/>
          <w:spacing w:val="0"/>
          <w:sz w:val="21"/>
        </w:rPr>
        <w:t>％，故选</w:t>
      </w:r>
      <w:r>
        <w:rPr>
          <w:rFonts w:ascii="Times New Roman"/>
          <w:color w:val="000000"/>
          <w:spacing w:val="1"/>
          <w:sz w:val="21"/>
        </w:rPr>
        <w:t xml:space="preserve"> </w:t>
      </w:r>
      <w:r>
        <w:rPr>
          <w:rFonts w:ascii="Calibri"/>
          <w:color w:val="000000"/>
          <w:spacing w:val="-2"/>
          <w:sz w:val="21"/>
        </w:rPr>
        <w:t>C</w:t>
      </w:r>
      <w:r>
        <w:rPr>
          <w:rFonts w:ascii="GEBDIP+SimSun" w:hAnsi="GEBDIP+SimSun" w:cs="GEBDIP+SimSun"/>
          <w:color w:val="000000"/>
          <w:spacing w:val="0"/>
          <w:sz w:val="21"/>
        </w:rPr>
        <w:t>；氢氧化钙用于根管消毒，排除</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次氯酸钠、</w:t>
      </w:r>
      <w:r>
        <w:rPr>
          <w:rFonts w:ascii="Calibri"/>
          <w:color w:val="000000"/>
          <w:spacing w:val="-5"/>
          <w:sz w:val="21"/>
        </w:rPr>
        <w:t>EDTA</w:t>
      </w:r>
      <w:r>
        <w:rPr>
          <w:rFonts w:ascii="Times New Roman"/>
          <w:color w:val="000000"/>
          <w:spacing w:val="1"/>
          <w:sz w:val="21"/>
        </w:rPr>
        <w:t xml:space="preserve"> </w:t>
      </w:r>
      <w:r>
        <w:rPr>
          <w:rFonts w:ascii="GEBDIP+SimSun" w:hAnsi="GEBDIP+SimSun" w:cs="GEBDIP+SimSun"/>
          <w:color w:val="000000"/>
          <w:spacing w:val="0"/>
          <w:sz w:val="21"/>
        </w:rPr>
        <w:t>用于根管冲洗，排除</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4"/>
          <w:sz w:val="21"/>
        </w:rPr>
        <w:t>、</w:t>
      </w:r>
      <w:r>
        <w:rPr>
          <w:rFonts w:ascii="Calibri"/>
          <w:color w:val="000000"/>
          <w:spacing w:val="1"/>
          <w:sz w:val="21"/>
        </w:rPr>
        <w:t>E</w:t>
      </w:r>
      <w:r>
        <w:rPr>
          <w:rFonts w:ascii="GEBDIP+SimSun" w:hAnsi="GEBDIP+SimSun" w:cs="GEBDIP+SimSun"/>
          <w:color w:val="000000"/>
          <w:spacing w:val="-1"/>
          <w:sz w:val="21"/>
        </w:rPr>
        <w:t>。所以此题选</w:t>
      </w:r>
      <w:r>
        <w:rPr>
          <w:rFonts w:ascii="Times New Roman"/>
          <w:color w:val="000000"/>
          <w:spacing w:val="0"/>
          <w:sz w:val="21"/>
        </w:rPr>
        <w:t xml:space="preserve"> </w:t>
      </w:r>
      <w:r>
        <w:rPr>
          <w:rFonts w:ascii="Calibri"/>
          <w:color w:val="000000"/>
          <w:spacing w:val="1"/>
          <w:sz w:val="21"/>
        </w:rPr>
        <w:t>C</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0"/>
          <w:sz w:val="21"/>
        </w:rPr>
        <w:t>漂白的双氧水浓度为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30</w:t>
      </w:r>
      <w:r>
        <w:rPr>
          <w:rFonts w:ascii="GEBDIP+SimSun" w:hAnsi="GEBDIP+SimSun" w:cs="GEBDIP+SimSun"/>
          <w:color w:val="000000"/>
          <w:spacing w:val="0"/>
          <w:sz w:val="21"/>
        </w:rPr>
        <w:t>％～</w:t>
      </w:r>
      <w:r>
        <w:rPr>
          <w:rFonts w:ascii="Calibri"/>
          <w:color w:val="000000"/>
          <w:spacing w:val="0"/>
          <w:sz w:val="21"/>
        </w:rPr>
        <w:t>35</w:t>
      </w:r>
      <w:r>
        <w:rPr>
          <w:rFonts w:ascii="GEBDIP+SimSun" w:hAnsi="GEBDIP+SimSun" w:cs="GEBDIP+SimSun"/>
          <w:color w:val="000000"/>
          <w:spacing w:val="-1"/>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属于牙体慢性损伤的组别是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磨损、氟牙症、牙内陷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楔状缺损、牙脱位、四环素牙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牙隐裂、楔状缺损、磨损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畸形中央尖、牙内陷、四环素牙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氟牙症、磨损、牙脱位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解析：牙体慢性损伤有</w:t>
      </w:r>
      <w:r>
        <w:rPr>
          <w:rFonts w:ascii="Calibri"/>
          <w:color w:val="000000"/>
          <w:spacing w:val="-1"/>
          <w:sz w:val="21"/>
        </w:rPr>
        <w:t>:</w:t>
      </w:r>
      <w:r>
        <w:rPr>
          <w:rFonts w:ascii="GEBDIP+SimSun" w:hAnsi="GEBDIP+SimSun" w:cs="GEBDIP+SimSun"/>
          <w:color w:val="000000"/>
          <w:spacing w:val="-1"/>
          <w:sz w:val="21"/>
        </w:rPr>
        <w:t>磨损、牙酸蚀症、楔状缺损、牙隐裂、牙根纵裂、创伤性牙根横断。</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正确。氟牙症属于釉质发育不全，而不是牙体慢性损伤，所以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都错误。牙脱位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是属于外伤，所以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错误。畸形中央尖是发育异常，因此</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错误。故此题选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对急性牙痛患者在未明确患牙前，切忌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先问全身情况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先做局麻止痛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先行温度测验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先做患牙探诊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先让服止痛药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解析：急性牙痛且患牙未明确多数系牙髓炎症，止痛、无痛操作固然重要，但在未明确患牙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时局麻止痛会导致牙髓活力测试等检查失去效果，更加无法确定患牙，所以禁忌局麻止痛，</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临床最多见的牙髓疾病是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牙髓充血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牙髓钙变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牙内吸收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解析：慢性牙髓炎是临床最多见的一种牙髓炎，而且在深龋的进展过程中，牙髓早已经有了</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慢性炎症，急性牙髓炎多数是慢性牙髓炎急性发作，炎症渗出物增多，髓腔内压力升高的结</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9"/>
          <w:sz w:val="21"/>
        </w:rPr>
        <w:t>果，所以</w:t>
      </w:r>
      <w:r>
        <w:rPr>
          <w:rFonts w:ascii="Times New Roman"/>
          <w:color w:val="000000"/>
          <w:spacing w:val="8"/>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选项正确，</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3"/>
          <w:sz w:val="21"/>
        </w:rPr>
        <w:t>错误。牙髓充血、牙髓钙变、牙内吸收临床上不如慢性牙髓炎常见，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因此</w:t>
      </w:r>
      <w:r>
        <w:rPr>
          <w:rFonts w:ascii="Times New Roman"/>
          <w:color w:val="000000"/>
          <w:spacing w:val="3"/>
          <w:sz w:val="21"/>
        </w:rPr>
        <w:t xml:space="preserve"> </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错误。所以此题选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24.(B</w:t>
      </w:r>
      <w:r>
        <w:rPr>
          <w:rFonts w:ascii="Times New Roman"/>
          <w:color w:val="000000"/>
          <w:spacing w:val="1"/>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患者，</w:t>
      </w:r>
      <w:r>
        <w:rPr>
          <w:rFonts w:ascii="Calibri"/>
          <w:color w:val="000000"/>
          <w:spacing w:val="-1"/>
          <w:sz w:val="21"/>
        </w:rPr>
        <w:t>20</w:t>
      </w:r>
      <w:r>
        <w:rPr>
          <w:rFonts w:ascii="Times New Roman"/>
          <w:color w:val="000000"/>
          <w:spacing w:val="3"/>
          <w:sz w:val="21"/>
        </w:rPr>
        <w:t xml:space="preserve"> </w:t>
      </w:r>
      <w:r>
        <w:rPr>
          <w:rFonts w:ascii="GEBDIP+SimSun" w:hAnsi="GEBDIP+SimSun" w:cs="GEBDIP+SimSun"/>
          <w:color w:val="000000"/>
          <w:spacing w:val="1"/>
          <w:sz w:val="21"/>
        </w:rPr>
        <w:t>岁，</w:t>
      </w:r>
      <w:r>
        <w:rPr>
          <w:rFonts w:ascii="Calibri"/>
          <w:color w:val="000000"/>
          <w:spacing w:val="0"/>
          <w:sz w:val="21"/>
        </w:rPr>
        <w:t>6(</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深龋，曾有过夜间疼痛，遇冷热痛，检查</w:t>
      </w:r>
      <w:r>
        <w:rPr>
          <w:rFonts w:ascii="Calibri"/>
          <w:color w:val="000000"/>
          <w:spacing w:val="1"/>
          <w:sz w:val="21"/>
        </w:rPr>
        <w:t>:</w:t>
      </w:r>
      <w:r>
        <w:rPr>
          <w:rFonts w:ascii="GEBDIP+SimSun" w:hAnsi="GEBDIP+SimSun" w:cs="GEBDIP+SimSun"/>
          <w:color w:val="000000"/>
          <w:spacing w:val="1"/>
          <w:sz w:val="21"/>
        </w:rPr>
        <w:t>龋未穿髓，电</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测反应迟钝，叩诊</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，应诊断为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可复性牙髓炎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慢性闭锁性牙髓炎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慢性增生性牙髓炎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慢性溃疡性牙髓炎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牙髓坏死</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GEBDIP+SimSun" w:hAnsi="GEBDIP+SimSun" w:cs="GEBDIP+SimSun"/>
          <w:color w:val="000000"/>
          <w:spacing w:val="0"/>
          <w:sz w:val="21"/>
        </w:rPr>
        <w:t>解析：患牙有深龋但未穿髓，有自发痛史，现遇冷热痛，电测反应迟钝，叩诊</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。这些都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是慢性闭锁性牙髓炎的诊断指标，因此</w:t>
      </w:r>
      <w:r>
        <w:rPr>
          <w:rFonts w:ascii="Calibri"/>
          <w:color w:val="000000"/>
          <w:spacing w:val="-1"/>
          <w:sz w:val="21"/>
        </w:rPr>
        <w:t>:B</w:t>
      </w:r>
      <w:r>
        <w:rPr>
          <w:rFonts w:ascii="Times New Roman"/>
          <w:color w:val="000000"/>
          <w:spacing w:val="2"/>
          <w:sz w:val="21"/>
        </w:rPr>
        <w:t xml:space="preserve"> </w:t>
      </w:r>
      <w:r>
        <w:rPr>
          <w:rFonts w:ascii="GEBDIP+SimSun" w:hAnsi="GEBDIP+SimSun" w:cs="GEBDIP+SimSun"/>
          <w:color w:val="000000"/>
          <w:spacing w:val="2"/>
          <w:sz w:val="21"/>
        </w:rPr>
        <w:t>正确。可复性牙髓炎不会出现自发痛，因此</w:t>
      </w:r>
      <w:r>
        <w:rPr>
          <w:rFonts w:ascii="Times New Roman"/>
          <w:color w:val="000000"/>
          <w:spacing w:val="2"/>
          <w:sz w:val="21"/>
        </w:rPr>
        <w:t xml:space="preserve"> </w:t>
      </w:r>
      <w:r>
        <w:rPr>
          <w:rFonts w:ascii="Calibri"/>
          <w:color w:val="000000"/>
          <w:spacing w:val="0"/>
          <w:sz w:val="21"/>
        </w:rPr>
        <w:t>A</w:t>
      </w:r>
      <w:r>
        <w:rPr>
          <w:rFonts w:ascii="Times New Roman"/>
          <w:color w:val="000000"/>
          <w:spacing w:val="4"/>
          <w:sz w:val="21"/>
        </w:rPr>
        <w:t xml:space="preserve"> </w:t>
      </w:r>
      <w:r>
        <w:rPr>
          <w:rFonts w:ascii="GEBDIP+SimSun" w:hAnsi="GEBDIP+SimSun" w:cs="GEBDIP+SimSun"/>
          <w:color w:val="000000"/>
          <w:spacing w:val="0"/>
          <w:sz w:val="21"/>
        </w:rPr>
        <w:t>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误。慢性增生性牙髓炎和慢性溃疡性牙髓炎均有穿髓孔，因此</w:t>
      </w:r>
      <w:r>
        <w:rPr>
          <w:rFonts w:ascii="Times New Roman"/>
          <w:color w:val="000000"/>
          <w:spacing w:val="4"/>
          <w:sz w:val="21"/>
        </w:rPr>
        <w:t xml:space="preserve"> </w:t>
      </w:r>
      <w:r>
        <w:rPr>
          <w:rFonts w:ascii="Calibri"/>
          <w:color w:val="000000"/>
          <w:spacing w:val="-2"/>
          <w:sz w:val="21"/>
        </w:rPr>
        <w:t>C</w:t>
      </w:r>
      <w:r>
        <w:rPr>
          <w:rFonts w:ascii="GEBDIP+SimSun" w:hAnsi="GEBDIP+SimSun" w:cs="GEBDIP+SimSun"/>
          <w:color w:val="000000"/>
          <w:spacing w:val="-30"/>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3"/>
          <w:sz w:val="21"/>
        </w:rPr>
        <w:t>错误。出现牙髓坏死后，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电测无反应，因此</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4"/>
          <w:sz w:val="21"/>
        </w:rPr>
        <w:t>错误。所以本题因选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7"/>
          <w:sz w:val="21"/>
        </w:rPr>
        <w:t>。过关点睛</w:t>
      </w:r>
      <w:r>
        <w:rPr>
          <w:rFonts w:ascii="Calibri"/>
          <w:color w:val="000000"/>
          <w:spacing w:val="-1"/>
          <w:sz w:val="21"/>
        </w:rPr>
        <w:t>:</w:t>
      </w:r>
      <w:r>
        <w:rPr>
          <w:rFonts w:ascii="GEBDIP+SimSun" w:hAnsi="GEBDIP+SimSun" w:cs="GEBDIP+SimSun"/>
          <w:color w:val="000000"/>
          <w:spacing w:val="0"/>
          <w:sz w:val="21"/>
        </w:rPr>
        <w:t>长期牙髓痛且未穿髓为慢性闭锁牙髓</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1"/>
          <w:sz w:val="21"/>
        </w:rPr>
        <w:t>炎。</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患者一天来右侧后牙自发性痛，夜间加重。查见右上第二前磨牙近中深龋。确定</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患牙诊断的检查方法是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叩诊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探诊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温度测试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电活力测验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GEBDIP+SimSun" w:hAnsi="GEBDIP+SimSun" w:cs="GEBDIP+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解析：由题目可知</w:t>
      </w:r>
      <w:r>
        <w:rPr>
          <w:rFonts w:ascii="Calibri"/>
          <w:color w:val="000000"/>
          <w:spacing w:val="1"/>
          <w:sz w:val="21"/>
        </w:rPr>
        <w:t>:</w:t>
      </w:r>
      <w:r>
        <w:rPr>
          <w:rFonts w:ascii="GEBDIP+SimSun" w:hAnsi="GEBDIP+SimSun" w:cs="GEBDIP+SimSun"/>
          <w:color w:val="000000"/>
          <w:spacing w:val="2"/>
          <w:sz w:val="21"/>
        </w:rPr>
        <w:t>患者有自发痛和夜间痛，检查有深龋，怀疑是慢性牙髓炎急性发作，确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定牙位用温度测试，患牙表现为敏感，所以</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2"/>
          <w:sz w:val="21"/>
        </w:rPr>
        <w:t>正确。慢性牙髓炎急性发作叩诊和探诊有一定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帮助，但没有温度测验好，所以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不选。电活力测验无异常，所以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错误。</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多数无异常，所</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错误。故此题选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根尖周病的感染主要来自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邻牙根尖周病变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邻近器官病变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牙髓感染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牙周病变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菌血症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解析：最常见的感染来自牙髓病，其次是牙周病通过根尖孔、侧副根管及牙本质小管而继发，</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血源性感染比较少见，故选</w:t>
      </w:r>
      <w:r>
        <w:rPr>
          <w:rFonts w:ascii="Times New Roman"/>
          <w:color w:val="000000"/>
          <w:spacing w:val="-1"/>
          <w:sz w:val="21"/>
        </w:rPr>
        <w:t xml:space="preserve"> </w:t>
      </w:r>
      <w:r>
        <w:rPr>
          <w:rFonts w:ascii="Calibri"/>
          <w:color w:val="000000"/>
          <w:spacing w:val="3"/>
          <w:sz w:val="21"/>
        </w:rPr>
        <w:t>C</w:t>
      </w:r>
      <w:r>
        <w:rPr>
          <w:rFonts w:ascii="GEBDIP+SimSun" w:hAnsi="GEBDIP+SimSun" w:cs="GEBDIP+SimSun"/>
          <w:color w:val="000000"/>
          <w:spacing w:val="2"/>
          <w:sz w:val="21"/>
        </w:rPr>
        <w:t>，同时排除</w:t>
      </w:r>
      <w:r>
        <w:rPr>
          <w:rFonts w:ascii="Times New Roman"/>
          <w:color w:val="000000"/>
          <w:spacing w:val="-1"/>
          <w:sz w:val="21"/>
        </w:rPr>
        <w:t xml:space="preserve"> </w:t>
      </w:r>
      <w:r>
        <w:rPr>
          <w:rFonts w:ascii="Calibri"/>
          <w:color w:val="000000"/>
          <w:spacing w:val="3"/>
          <w:sz w:val="21"/>
        </w:rPr>
        <w:t>D</w:t>
      </w:r>
      <w:r>
        <w:rPr>
          <w:rFonts w:ascii="GEBDIP+SimSun" w:hAnsi="GEBDIP+SimSun" w:cs="GEBDIP+SimSun"/>
          <w:color w:val="000000"/>
          <w:spacing w:val="1"/>
          <w:sz w:val="21"/>
        </w:rPr>
        <w:t>、</w:t>
      </w:r>
      <w:r>
        <w:rPr>
          <w:rFonts w:ascii="Calibri"/>
          <w:color w:val="000000"/>
          <w:spacing w:val="3"/>
          <w:sz w:val="21"/>
        </w:rPr>
        <w:t>E</w:t>
      </w:r>
      <w:r>
        <w:rPr>
          <w:rFonts w:ascii="GEBDIP+SimSun" w:hAnsi="GEBDIP+SimSun" w:cs="GEBDIP+SimSun"/>
          <w:color w:val="000000"/>
          <w:spacing w:val="2"/>
          <w:sz w:val="21"/>
        </w:rPr>
        <w:t>；邻牙根尖周的感染向周同波及造成邻近牙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齿的根尖周病变，但并非主要感染途径，排除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；邻近器官病变如出现感染，侵及牙周组织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也可导致根尖周病变，也并非主要感染途径，排除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。所以此题选</w:t>
      </w:r>
      <w:r>
        <w:rPr>
          <w:rFonts w:ascii="Times New Roman"/>
          <w:color w:val="000000"/>
          <w:spacing w:val="2"/>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根管治疗的非适应证是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牙髓坏死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慢性根尖周炎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牙髓牙周联合病变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根管闭锁的根尖周炎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解析：根管闭锁的根尖周炎的情况下，因根管闭锁，无法通畅，没有办法可以进行根管治疗，</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所以是根管治疗的非适应证，所以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3"/>
          <w:sz w:val="21"/>
        </w:rPr>
        <w:t>正确。根管治疗的适应证中有牙髓坏死、急性根尖周炎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非急性期、慢性根尖周炎、牙髓牙周联合病变，因此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错误。所以此题选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根管预备时，前牙的工作长度具体指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前牙的根管长度</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1"/>
          <w:sz w:val="21"/>
        </w:rPr>
        <w:t>B.X</w:t>
      </w:r>
      <w:r>
        <w:rPr>
          <w:rFonts w:ascii="Times New Roman"/>
          <w:color w:val="000000"/>
          <w:spacing w:val="3"/>
          <w:sz w:val="21"/>
        </w:rPr>
        <w:t xml:space="preserve"> </w:t>
      </w:r>
      <w:r>
        <w:rPr>
          <w:rFonts w:ascii="GEBDIP+SimSun" w:hAnsi="GEBDIP+SimSun" w:cs="GEBDIP+SimSun"/>
          <w:color w:val="000000"/>
          <w:spacing w:val="0"/>
          <w:sz w:val="21"/>
        </w:rPr>
        <w:t>线片上牙齿长度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前牙髓腔实际长度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根管口到根尖狭窄部长度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切缘到根尖狭窄部长度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解析：工作长度指从牙冠部的参考点到达根尖狭窄处牙本质牙骨质交界的距离，牙冠部的参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考点在前牙常用切缘，所以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正确，而</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1"/>
          <w:sz w:val="21"/>
        </w:rPr>
        <w:t>的参考点不对，所以都错误。</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1"/>
          <w:sz w:val="21"/>
        </w:rPr>
        <w:t>线片上牙齿长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度只能用于估测，准确率不大，所以</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错误。前牙髓腔实际长度不包括根管，所以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错误。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故此题选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工作长度一般以牙冠参考点到根尖狭窄处距离。</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口腔颌面部发育基本上在哪期发育完成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受孕后</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受孕后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受孕后</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受孕后</w:t>
      </w:r>
      <w:r>
        <w:rPr>
          <w:rFonts w:ascii="Times New Roman"/>
          <w:color w:val="000000"/>
          <w:spacing w:val="-1"/>
          <w:sz w:val="21"/>
        </w:rPr>
        <w:t xml:space="preserve"> </w:t>
      </w:r>
      <w:r>
        <w:rPr>
          <w:rFonts w:ascii="Calibri"/>
          <w:color w:val="000000"/>
          <w:spacing w:val="-1"/>
          <w:sz w:val="21"/>
        </w:rPr>
        <w:t>3</w:t>
      </w:r>
      <w:r>
        <w:rPr>
          <w:rFonts w:ascii="GEBDIP+SimSun" w:hAnsi="GEBDIP+SimSun" w:cs="GEBDIP+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受孕后</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解析：一般可将人出生前的发育分为三阶段</w:t>
      </w:r>
      <w:r>
        <w:rPr>
          <w:rFonts w:ascii="Calibri"/>
          <w:color w:val="000000"/>
          <w:spacing w:val="1"/>
          <w:sz w:val="21"/>
        </w:rPr>
        <w:t>:</w:t>
      </w:r>
      <w:r>
        <w:rPr>
          <w:rFonts w:ascii="GEBDIP+SimSun" w:hAnsi="GEBDIP+SimSun" w:cs="GEBDIP+SimSun"/>
          <w:color w:val="000000"/>
          <w:spacing w:val="0"/>
          <w:sz w:val="21"/>
        </w:rPr>
        <w:t>增殖期</w:t>
      </w:r>
      <w:r>
        <w:rPr>
          <w:rFonts w:ascii="Calibri"/>
          <w:color w:val="000000"/>
          <w:spacing w:val="1"/>
          <w:sz w:val="21"/>
        </w:rPr>
        <w:t>:</w:t>
      </w:r>
      <w:r>
        <w:rPr>
          <w:rFonts w:ascii="GEBDIP+SimSun" w:hAnsi="GEBDIP+SimSun" w:cs="GEBDIP+SimSun"/>
          <w:color w:val="000000"/>
          <w:spacing w:val="0"/>
          <w:sz w:val="21"/>
        </w:rPr>
        <w:t>此期为自受孕至受孕后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7"/>
          <w:sz w:val="21"/>
        </w:rPr>
        <w:t>周，包括受精、</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植入和三胚层胚盘的形成。胚胎期</w:t>
      </w:r>
      <w:r>
        <w:rPr>
          <w:rFonts w:ascii="Calibri"/>
          <w:color w:val="000000"/>
          <w:spacing w:val="-1"/>
          <w:sz w:val="21"/>
        </w:rPr>
        <w:t>:</w:t>
      </w:r>
      <w:r>
        <w:rPr>
          <w:rFonts w:ascii="GEBDIP+SimSun" w:hAnsi="GEBDIP+SimSun" w:cs="GEBDIP+SimSun"/>
          <w:color w:val="000000"/>
          <w:spacing w:val="0"/>
          <w:sz w:val="21"/>
        </w:rPr>
        <w:t>指受孕后第</w:t>
      </w:r>
      <w:r>
        <w:rPr>
          <w:rFonts w:ascii="Times New Roman"/>
          <w:color w:val="000000"/>
          <w:spacing w:val="2"/>
          <w:sz w:val="21"/>
        </w:rPr>
        <w:t xml:space="preserve"> </w:t>
      </w:r>
      <w:r>
        <w:rPr>
          <w:rFonts w:ascii="Calibri"/>
          <w:color w:val="000000"/>
          <w:spacing w:val="-1"/>
          <w:sz w:val="21"/>
        </w:rPr>
        <w:t>3</w:t>
      </w:r>
      <w:r>
        <w:rPr>
          <w:rFonts w:ascii="GEBDIP+SimSun" w:hAnsi="GEBDIP+SimSun" w:cs="GEBDIP+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EBDIP+SimSun" w:hAnsi="GEBDIP+SimSun" w:cs="GEBDIP+SimSun"/>
          <w:color w:val="000000"/>
          <w:spacing w:val="-1"/>
          <w:sz w:val="21"/>
        </w:rPr>
        <w:t>周，此期分化出不同类型的组织并构成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器官、系统，胚胎初具人形。口腔颌面部发育基本在此期完成。胎儿期</w:t>
      </w:r>
      <w:r>
        <w:rPr>
          <w:rFonts w:ascii="Calibri"/>
          <w:color w:val="000000"/>
          <w:spacing w:val="1"/>
          <w:sz w:val="21"/>
        </w:rPr>
        <w:t>:</w:t>
      </w:r>
      <w:r>
        <w:rPr>
          <w:rFonts w:ascii="GEBDIP+SimSun" w:hAnsi="GEBDIP+SimSun" w:cs="GEBDIP+SimSun"/>
          <w:color w:val="000000"/>
          <w:spacing w:val="1"/>
          <w:sz w:val="21"/>
        </w:rPr>
        <w:t>受孕后第</w:t>
      </w:r>
      <w:r>
        <w:rPr>
          <w:rFonts w:ascii="Times New Roman"/>
          <w:color w:val="000000"/>
          <w:spacing w:val="3"/>
          <w:sz w:val="21"/>
        </w:rPr>
        <w:t xml:space="preserve"> </w:t>
      </w:r>
      <w:r>
        <w:rPr>
          <w:rFonts w:ascii="Calibri"/>
          <w:color w:val="000000"/>
          <w:spacing w:val="0"/>
          <w:sz w:val="21"/>
        </w:rPr>
        <w:t>9</w:t>
      </w:r>
      <w:r>
        <w:rPr>
          <w:rFonts w:ascii="Times New Roman"/>
          <w:color w:val="000000"/>
          <w:spacing w:val="-1"/>
          <w:sz w:val="21"/>
        </w:rPr>
        <w:t xml:space="preserve"> </w:t>
      </w:r>
      <w:r>
        <w:rPr>
          <w:rFonts w:ascii="GEBDIP+SimSun" w:hAnsi="GEBDIP+SimSun" w:cs="GEBDIP+SimSun"/>
          <w:color w:val="000000"/>
          <w:spacing w:val="1"/>
          <w:sz w:val="21"/>
        </w:rPr>
        <w:t>周至出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生。腭的发育在此期的开始阶段完成。此题选</w:t>
      </w:r>
      <w:r>
        <w:rPr>
          <w:rFonts w:ascii="Times New Roman"/>
          <w:color w:val="000000"/>
          <w:spacing w:val="0"/>
          <w:sz w:val="21"/>
        </w:rPr>
        <w:t xml:space="preserve"> </w:t>
      </w:r>
      <w:r>
        <w:rPr>
          <w:rFonts w:ascii="Calibri"/>
          <w:color w:val="000000"/>
          <w:spacing w:val="0"/>
          <w:sz w:val="21"/>
        </w:rPr>
        <w:t>D</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0"/>
          <w:sz w:val="21"/>
        </w:rPr>
        <w:t>受孕后</w:t>
      </w:r>
      <w:r>
        <w:rPr>
          <w:rFonts w:ascii="Times New Roman"/>
          <w:color w:val="000000"/>
          <w:spacing w:val="-1"/>
          <w:sz w:val="21"/>
        </w:rPr>
        <w:t xml:space="preserve"> </w:t>
      </w:r>
      <w:r>
        <w:rPr>
          <w:rFonts w:ascii="Calibri"/>
          <w:color w:val="000000"/>
          <w:spacing w:val="2"/>
          <w:sz w:val="21"/>
        </w:rPr>
        <w:t>3</w:t>
      </w:r>
      <w:r>
        <w:rPr>
          <w:rFonts w:ascii="GEBDIP+SimSun" w:hAnsi="GEBDIP+SimSun" w:cs="GEBDIP+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GEBDIP+SimSun" w:hAnsi="GEBDIP+SimSun" w:cs="GEBDIP+SimSun"/>
          <w:color w:val="000000"/>
          <w:spacing w:val="-1"/>
          <w:sz w:val="21"/>
        </w:rPr>
        <w:t>周为胚胎期，口腔</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颌面部发育基本在此期完成。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釉基质形成时矿物质占有</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B.20%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C.30%</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D.40%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E.50%</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解析：釉质形成包括两个阶段</w:t>
      </w:r>
      <w:r>
        <w:rPr>
          <w:rFonts w:ascii="Calibri"/>
          <w:color w:val="000000"/>
          <w:spacing w:val="1"/>
          <w:sz w:val="21"/>
        </w:rPr>
        <w:t>:</w:t>
      </w:r>
      <w:r>
        <w:rPr>
          <w:rFonts w:ascii="GEBDIP+SimSun" w:hAnsi="GEBDIP+SimSun" w:cs="GEBDIP+SimSun"/>
          <w:color w:val="000000"/>
          <w:spacing w:val="2"/>
          <w:sz w:val="21"/>
        </w:rPr>
        <w:t>即细胞分泌有机基质，并立即部分矿化，矿化约</w:t>
      </w:r>
      <w:r>
        <w:rPr>
          <w:rFonts w:ascii="Times New Roman"/>
          <w:color w:val="000000"/>
          <w:spacing w:val="0"/>
          <w:sz w:val="21"/>
        </w:rPr>
        <w:t xml:space="preserve"> </w:t>
      </w:r>
      <w:r>
        <w:rPr>
          <w:rFonts w:ascii="Calibri"/>
          <w:color w:val="000000"/>
          <w:spacing w:val="1"/>
          <w:sz w:val="21"/>
        </w:rPr>
        <w:t>30%</w:t>
      </w:r>
      <w:r>
        <w:rPr>
          <w:rFonts w:ascii="GEBDIP+SimSun" w:hAnsi="GEBDIP+SimSun" w:cs="GEBDIP+SimSun"/>
          <w:color w:val="000000"/>
          <w:spacing w:val="1"/>
          <w:sz w:val="21"/>
        </w:rPr>
        <w:t>，这一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阶段完成之后，釉质进一步矿化，与此同时大部分有机基质和水被吸收。此题选</w:t>
      </w:r>
      <w:r>
        <w:rPr>
          <w:rFonts w:ascii="Times New Roman"/>
          <w:color w:val="000000"/>
          <w:spacing w:val="3"/>
          <w:sz w:val="21"/>
        </w:rPr>
        <w:t xml:space="preserve"> </w:t>
      </w:r>
      <w:r>
        <w:rPr>
          <w:rFonts w:ascii="Calibri"/>
          <w:color w:val="000000"/>
          <w:spacing w:val="-2"/>
          <w:sz w:val="21"/>
        </w:rPr>
        <w:t>C</w:t>
      </w:r>
      <w:r>
        <w:rPr>
          <w:rFonts w:ascii="GEBDIP+SimSun" w:hAnsi="GEBDIP+SimSun" w:cs="GEBDIP+SimSun"/>
          <w:color w:val="000000"/>
          <w:spacing w:val="-4"/>
          <w:sz w:val="21"/>
        </w:rPr>
        <w:t>。过关点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睛</w:t>
      </w:r>
      <w:r>
        <w:rPr>
          <w:rFonts w:ascii="Calibri"/>
          <w:color w:val="000000"/>
          <w:spacing w:val="1"/>
          <w:sz w:val="21"/>
        </w:rPr>
        <w:t>:</w:t>
      </w:r>
      <w:r>
        <w:rPr>
          <w:rFonts w:ascii="GEBDIP+SimSun" w:hAnsi="GEBDIP+SimSun" w:cs="GEBDIP+SimSun"/>
          <w:color w:val="000000"/>
          <w:spacing w:val="0"/>
          <w:sz w:val="21"/>
        </w:rPr>
        <w:t>新分泌的釉质基质，以有机成分为主，矿物盐仅占矿化总量的</w:t>
      </w:r>
      <w:r>
        <w:rPr>
          <w:rFonts w:ascii="Times New Roman"/>
          <w:color w:val="000000"/>
          <w:spacing w:val="-1"/>
          <w:sz w:val="21"/>
        </w:rPr>
        <w:t xml:space="preserve"> </w:t>
      </w:r>
      <w:r>
        <w:rPr>
          <w:rFonts w:ascii="Calibri"/>
          <w:color w:val="000000"/>
          <w:spacing w:val="0"/>
          <w:sz w:val="21"/>
        </w:rPr>
        <w:t>30</w:t>
      </w:r>
      <w:r>
        <w:rPr>
          <w:rFonts w:ascii="GEBDIP+SimSun" w:hAnsi="GEBDIP+SimSun" w:cs="GEBDIP+SimSun"/>
          <w:color w:val="000000"/>
          <w:spacing w:val="-1"/>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釉质发育不良，其表面上形成凹陷的原因如下，除外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造釉细胞分泌釉质基质障碍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牙乳头组织向造釉器突起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釉质基质不能及时矿化而塌陷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基质分泌和矿化都有缺陷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造釉细胞不能分化成高柱状细胞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解析：釉质发育不良，其表面上形成凹陷是造釉细胞分泌釉质基质障碍，釉质基质不能及时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矿化而塌陷，基质分泌和矿化都有缺陷，造釉细胞不能分化成高柱状细胞。此题选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6"/>
          <w:sz w:val="21"/>
        </w:rPr>
        <w:t>。过关</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点睛</w:t>
      </w:r>
      <w:r>
        <w:rPr>
          <w:rFonts w:ascii="Calibri"/>
          <w:color w:val="000000"/>
          <w:spacing w:val="-1"/>
          <w:sz w:val="21"/>
        </w:rPr>
        <w:t>:</w:t>
      </w:r>
      <w:r>
        <w:rPr>
          <w:rFonts w:ascii="GEBDIP+SimSun" w:hAnsi="GEBDIP+SimSun" w:cs="GEBDIP+SimSun"/>
          <w:color w:val="000000"/>
          <w:spacing w:val="0"/>
          <w:sz w:val="21"/>
        </w:rPr>
        <w:t>畸形中央尖</w:t>
      </w:r>
      <w:r>
        <w:rPr>
          <w:rFonts w:ascii="Calibri"/>
          <w:color w:val="000000"/>
          <w:spacing w:val="-1"/>
          <w:sz w:val="21"/>
        </w:rPr>
        <w:t>:</w:t>
      </w:r>
      <w:r>
        <w:rPr>
          <w:rFonts w:ascii="GEBDIP+SimSun" w:hAnsi="GEBDIP+SimSun" w:cs="GEBDIP+SimSun"/>
          <w:color w:val="000000"/>
          <w:spacing w:val="0"/>
          <w:sz w:val="21"/>
        </w:rPr>
        <w:t>牙齿发育期，牙乳头组织向造釉器突起，在此基础上形成釉质和牙本质。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32.(B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氟牙症的病理变化是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牙本质矿化不良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牙釉质矿化不良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牙本质表面矿化不足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牙釉质表面矿化不足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釉牙本质界弧形结构模糊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解析：氟斑牙镜下可见釉质矿化不良，尤其是在釉柱之间及有机物较多的薄弱处。但釉质表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层过度矿化，釉柱方向不规则，釉牙本质界的弧形结构较正常牙很更明显。表层矿化良好，</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其深方的表层下区存在弥漫性的矿化不良。因此选</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3"/>
          <w:sz w:val="21"/>
        </w:rPr>
        <w:t>氟斑牙镜下可见釉质矿化</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不良。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釉质龋中脱矿最严重的区域是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透明层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暗层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病损体部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表层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脱矿层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解析：釉质龋其病损区可区分为四层</w:t>
      </w:r>
      <w:r>
        <w:rPr>
          <w:rFonts w:ascii="Calibri"/>
          <w:color w:val="000000"/>
          <w:spacing w:val="1"/>
          <w:sz w:val="21"/>
        </w:rPr>
        <w:t>:</w:t>
      </w:r>
      <w:r>
        <w:rPr>
          <w:rFonts w:ascii="GEBDIP+SimSun" w:hAnsi="GEBDIP+SimSun" w:cs="GEBDIP+SimSun"/>
          <w:color w:val="000000"/>
          <w:spacing w:val="0"/>
          <w:sz w:val="21"/>
        </w:rPr>
        <w:t>即透明层、暗层、病损体部和表层。①透明层</w:t>
      </w:r>
      <w:r>
        <w:rPr>
          <w:rFonts w:ascii="Calibri"/>
          <w:color w:val="000000"/>
          <w:spacing w:val="-1"/>
          <w:sz w:val="21"/>
        </w:rPr>
        <w:t>:</w:t>
      </w:r>
      <w:r>
        <w:rPr>
          <w:rFonts w:ascii="GEBDIP+SimSun" w:hAnsi="GEBDIP+SimSun" w:cs="GEBDIP+SimSun"/>
          <w:color w:val="000000"/>
          <w:spacing w:val="0"/>
          <w:sz w:val="21"/>
        </w:rPr>
        <w:t>在病损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的前沿，和正常釉质相连呈透明状，是龋损引起的最先观察到的组织改变。②暗层</w:t>
      </w:r>
      <w:r>
        <w:rPr>
          <w:rFonts w:ascii="Calibri"/>
          <w:color w:val="000000"/>
          <w:spacing w:val="1"/>
          <w:sz w:val="21"/>
        </w:rPr>
        <w:t>:</w:t>
      </w:r>
      <w:r>
        <w:rPr>
          <w:rFonts w:ascii="GEBDIP+SimSun" w:hAnsi="GEBDIP+SimSun" w:cs="GEBDIP+SimSun"/>
          <w:color w:val="000000"/>
          <w:spacing w:val="1"/>
          <w:sz w:val="21"/>
        </w:rPr>
        <w:t>此层紧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接在透明层的表面，呈现结构混浊、模糊不清。③病损体部</w:t>
      </w:r>
      <w:r>
        <w:rPr>
          <w:rFonts w:ascii="Calibri"/>
          <w:color w:val="000000"/>
          <w:spacing w:val="-1"/>
          <w:sz w:val="21"/>
        </w:rPr>
        <w:t>:</w:t>
      </w:r>
      <w:r>
        <w:rPr>
          <w:rFonts w:ascii="GEBDIP+SimSun" w:hAnsi="GEBDIP+SimSun" w:cs="GEBDIP+SimSun"/>
          <w:color w:val="000000"/>
          <w:spacing w:val="2"/>
          <w:sz w:val="21"/>
        </w:rPr>
        <w:t>这是病损区范围最大的一层，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从表层下一直延伸到靠近暗层。④表层</w:t>
      </w:r>
      <w:r>
        <w:rPr>
          <w:rFonts w:ascii="Calibri"/>
          <w:color w:val="000000"/>
          <w:spacing w:val="1"/>
          <w:sz w:val="21"/>
        </w:rPr>
        <w:t>:</w:t>
      </w:r>
      <w:r>
        <w:rPr>
          <w:rFonts w:ascii="GEBDIP+SimSun" w:hAnsi="GEBDIP+SimSun" w:cs="GEBDIP+SimSun"/>
          <w:color w:val="000000"/>
          <w:spacing w:val="2"/>
          <w:sz w:val="21"/>
        </w:rPr>
        <w:t>在龋损区表面有一较为完整的表层，而且较之深层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呈放射线阻射。故本题选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病损体部是病损区范围最大的一层。</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患者女，</w:t>
      </w:r>
      <w:r>
        <w:rPr>
          <w:rFonts w:ascii="Calibri"/>
          <w:color w:val="000000"/>
          <w:spacing w:val="-1"/>
          <w:sz w:val="21"/>
        </w:rPr>
        <w:t>13</w:t>
      </w:r>
      <w:r>
        <w:rPr>
          <w:rFonts w:ascii="Times New Roman"/>
          <w:color w:val="000000"/>
          <w:spacing w:val="3"/>
          <w:sz w:val="21"/>
        </w:rPr>
        <w:t xml:space="preserve"> </w:t>
      </w:r>
      <w:r>
        <w:rPr>
          <w:rFonts w:ascii="GEBDIP+SimSun" w:hAnsi="GEBDIP+SimSun" w:cs="GEBDIP+SimSun"/>
          <w:color w:val="000000"/>
          <w:spacing w:val="-3"/>
          <w:sz w:val="21"/>
        </w:rPr>
        <w:t>岁。左下牙进食轻微疼痛半年，最近</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周发现有红色组织从牙洞中长</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出。检查见残冠，龋洞内可见一团红色肉芽组织，触之不敏感。应考虑为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闭锁性牙髓炎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溃疡性牙髓炎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牙髓变性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慢性增生性牙髓炎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解析：慢性溃疡性牙髓炎</w:t>
      </w:r>
      <w:r>
        <w:rPr>
          <w:rFonts w:ascii="Calibri"/>
          <w:color w:val="000000"/>
          <w:spacing w:val="1"/>
          <w:sz w:val="21"/>
        </w:rPr>
        <w:t>:</w:t>
      </w:r>
      <w:r>
        <w:rPr>
          <w:rFonts w:ascii="GEBDIP+SimSun" w:hAnsi="GEBDIP+SimSun" w:cs="GEBDIP+SimSun"/>
          <w:color w:val="000000"/>
          <w:spacing w:val="2"/>
          <w:sz w:val="21"/>
        </w:rPr>
        <w:t>尖锐探针探查深龋洞有穿髓孔，可有中等度探痛；对冷热诊或电</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诊的反应可迟钝或敏感；叩诊可能有轻度不适。</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0"/>
          <w:sz w:val="21"/>
        </w:rPr>
        <w:t>线照片检查可有根尖周牙周膜间隙增宽或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硬板模糊等改变。慢性增生性牙髓炎</w:t>
      </w:r>
      <w:r>
        <w:rPr>
          <w:rFonts w:ascii="Calibri"/>
          <w:color w:val="000000"/>
          <w:spacing w:val="1"/>
          <w:sz w:val="21"/>
        </w:rPr>
        <w:t>:</w:t>
      </w:r>
      <w:r>
        <w:rPr>
          <w:rFonts w:ascii="GEBDIP+SimSun" w:hAnsi="GEBDIP+SimSun" w:cs="GEBDIP+SimSun"/>
          <w:color w:val="000000"/>
          <w:spacing w:val="2"/>
          <w:sz w:val="21"/>
        </w:rPr>
        <w:t>多发生于青少年的乳、恒磨牙，无自发性痛；大而深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的龋洞中有红色的肉芽组织（牙髓息肉）充满龋洞；探诊不痛但易出血。慢性闭锁性牙髓炎</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龋洞深，探诊部敏感、未露髓；对冷、热诊部敏感或热测引起迟缓痛；牙髓钙化变性是当牙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髓血液循环发生障碍时，血液循环减少，细胞变性，牙髓内发生钙盐沉积，形成细小或较大</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的钙化物。急性牙髓炎</w:t>
      </w:r>
      <w:r>
        <w:rPr>
          <w:rFonts w:ascii="Calibri"/>
          <w:color w:val="000000"/>
          <w:spacing w:val="1"/>
          <w:sz w:val="21"/>
        </w:rPr>
        <w:t>:</w:t>
      </w:r>
      <w:r>
        <w:rPr>
          <w:rFonts w:ascii="GEBDIP+SimSun" w:hAnsi="GEBDIP+SimSun" w:cs="GEBDIP+SimSun"/>
          <w:color w:val="000000"/>
          <w:spacing w:val="-1"/>
          <w:sz w:val="21"/>
        </w:rPr>
        <w:t>自发性阵发性痛；夜间痛；温度刺激加剧疼痛；疼痛不能自行定位。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故选</w:t>
      </w:r>
      <w:r>
        <w:rPr>
          <w:rFonts w:ascii="Times New Roman"/>
          <w:color w:val="000000"/>
          <w:spacing w:val="3"/>
          <w:sz w:val="21"/>
        </w:rPr>
        <w:t xml:space="preserve"> </w:t>
      </w:r>
      <w:r>
        <w:rPr>
          <w:rFonts w:ascii="Calibri"/>
          <w:color w:val="000000"/>
          <w:spacing w:val="0"/>
          <w:sz w:val="21"/>
        </w:rPr>
        <w:t>D</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2"/>
          <w:sz w:val="21"/>
        </w:rPr>
        <w:t>慢性增生性牙髓炎大而深的龋洞中有红色的肉芽组织（牙髓息肉）充满</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龋洞；探诊不痛但易出血。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35.(B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关于牙周创伤，不正确的说法是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咬合创伤一定会引起龈炎或牙周炎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如咬合创伤同时合并局部菌斑感染，可加重病情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继发性咬合创伤可加重牙周炎的发展，并促进牙松动和脱落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牙周膜间隙增宽，固有牙槽骨吸收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受压侧的牙周膜组织可有变性、坏死及钙化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解析：牙周组织的创伤有很多来源，包括咬合创伤，外科创伤，牙髓治疗创伤等，继发性咬</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合创伤可加重牙周炎的发展，并促进牙松动和脱落。牙槽骨的硬骨板消失，骨小梁改建，牙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周膜间隙增宽，固有牙槽骨吸收，张力侧受牵引的硬骨板出现增生，受压侧的牙周膜组织可</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有变性、坏死及钙化。因此选</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2"/>
          <w:sz w:val="21"/>
        </w:rPr>
        <w:t>单纯的咬合创伤虽然可以引起牙周组织的病理</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改变，但并不能引起龈炎和牙周炎。</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朗格汉斯细胞组织细胞增生症的慢性局限型是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嗜酸性淋巴肉芽肿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嗜酸性肉芽肿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汉</w:t>
      </w:r>
      <w:r>
        <w:rPr>
          <w:rFonts w:ascii="Calibri"/>
          <w:color w:val="000000"/>
          <w:spacing w:val="0"/>
          <w:sz w:val="21"/>
        </w:rPr>
        <w:t>-</w:t>
      </w:r>
      <w:r>
        <w:rPr>
          <w:rFonts w:ascii="GEBDIP+SimSun" w:hAnsi="GEBDIP+SimSun" w:cs="GEBDIP+SimSun"/>
          <w:color w:val="000000"/>
          <w:spacing w:val="-1"/>
          <w:sz w:val="21"/>
        </w:rPr>
        <w:t>许</w:t>
      </w:r>
      <w:r>
        <w:rPr>
          <w:rFonts w:ascii="Calibri"/>
          <w:color w:val="000000"/>
          <w:spacing w:val="1"/>
          <w:sz w:val="21"/>
        </w:rPr>
        <w:t>-</w:t>
      </w:r>
      <w:r>
        <w:rPr>
          <w:rFonts w:ascii="GEBDIP+SimSun" w:hAnsi="GEBDIP+SimSun" w:cs="GEBDIP+SimSun"/>
          <w:color w:val="000000"/>
          <w:spacing w:val="-1"/>
          <w:sz w:val="21"/>
        </w:rPr>
        <w:t>克病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勒</w:t>
      </w:r>
      <w:r>
        <w:rPr>
          <w:rFonts w:ascii="Calibri"/>
          <w:color w:val="000000"/>
          <w:spacing w:val="0"/>
          <w:sz w:val="21"/>
        </w:rPr>
        <w:t>-</w:t>
      </w:r>
      <w:r>
        <w:rPr>
          <w:rFonts w:ascii="GEBDIP+SimSun" w:hAnsi="GEBDIP+SimSun" w:cs="GEBDIP+SimSun"/>
          <w:color w:val="000000"/>
          <w:spacing w:val="-1"/>
          <w:sz w:val="21"/>
        </w:rPr>
        <w:t>雪病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巨细胞肉芽肿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解析：朗格汉斯细胞组织细胞增生症按照疾病的严重程度分为嗜酸性肉芽肿，汉</w:t>
      </w:r>
      <w:r>
        <w:rPr>
          <w:rFonts w:ascii="Calibri"/>
          <w:color w:val="000000"/>
          <w:spacing w:val="3"/>
          <w:sz w:val="21"/>
        </w:rPr>
        <w:t>-</w:t>
      </w:r>
      <w:r>
        <w:rPr>
          <w:rFonts w:ascii="GEBDIP+SimSun" w:hAnsi="GEBDIP+SimSun" w:cs="GEBDIP+SimSun"/>
          <w:color w:val="000000"/>
          <w:spacing w:val="-1"/>
          <w:sz w:val="21"/>
        </w:rPr>
        <w:t>许</w:t>
      </w:r>
      <w:r>
        <w:rPr>
          <w:rFonts w:ascii="Calibri"/>
          <w:color w:val="000000"/>
          <w:spacing w:val="1"/>
          <w:sz w:val="21"/>
        </w:rPr>
        <w:t>-</w:t>
      </w:r>
      <w:r>
        <w:rPr>
          <w:rFonts w:ascii="GEBDIP+SimSun" w:hAnsi="GEBDIP+SimSun" w:cs="GEBDIP+SimSun"/>
          <w:color w:val="000000"/>
          <w:spacing w:val="0"/>
          <w:sz w:val="21"/>
        </w:rPr>
        <w:t>克病，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勒</w:t>
      </w:r>
      <w:r>
        <w:rPr>
          <w:rFonts w:ascii="Calibri"/>
          <w:color w:val="000000"/>
          <w:spacing w:val="1"/>
          <w:sz w:val="21"/>
        </w:rPr>
        <w:t>-</w:t>
      </w:r>
      <w:r>
        <w:rPr>
          <w:rFonts w:ascii="GEBDIP+SimSun" w:hAnsi="GEBDIP+SimSun" w:cs="GEBDIP+SimSun"/>
          <w:color w:val="000000"/>
          <w:spacing w:val="2"/>
          <w:sz w:val="21"/>
        </w:rPr>
        <w:t>雪病三种类型。嗜酸性肉芽肿为慢性局限型，汉</w:t>
      </w:r>
      <w:r>
        <w:rPr>
          <w:rFonts w:ascii="Calibri"/>
          <w:color w:val="000000"/>
          <w:spacing w:val="1"/>
          <w:sz w:val="21"/>
        </w:rPr>
        <w:t>-</w:t>
      </w:r>
      <w:r>
        <w:rPr>
          <w:rFonts w:ascii="GEBDIP+SimSun" w:hAnsi="GEBDIP+SimSun" w:cs="GEBDIP+SimSun"/>
          <w:color w:val="000000"/>
          <w:spacing w:val="4"/>
          <w:sz w:val="21"/>
        </w:rPr>
        <w:t>许</w:t>
      </w:r>
      <w:r>
        <w:rPr>
          <w:rFonts w:ascii="Calibri"/>
          <w:color w:val="000000"/>
          <w:spacing w:val="1"/>
          <w:sz w:val="21"/>
        </w:rPr>
        <w:t>-</w:t>
      </w:r>
      <w:r>
        <w:rPr>
          <w:rFonts w:ascii="GEBDIP+SimSun" w:hAnsi="GEBDIP+SimSun" w:cs="GEBDIP+SimSun"/>
          <w:color w:val="000000"/>
          <w:spacing w:val="2"/>
          <w:sz w:val="21"/>
        </w:rPr>
        <w:t>克病为慢性播散型，勒</w:t>
      </w:r>
      <w:r>
        <w:rPr>
          <w:rFonts w:ascii="Calibri"/>
          <w:color w:val="000000"/>
          <w:spacing w:val="3"/>
          <w:sz w:val="21"/>
        </w:rPr>
        <w:t>-</w:t>
      </w:r>
      <w:r>
        <w:rPr>
          <w:rFonts w:ascii="GEBDIP+SimSun" w:hAnsi="GEBDIP+SimSun" w:cs="GEBDIP+SimSun"/>
          <w:color w:val="000000"/>
          <w:spacing w:val="2"/>
          <w:sz w:val="21"/>
        </w:rPr>
        <w:t>雪病为急性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播散型。故本题选</w:t>
      </w:r>
      <w:r>
        <w:rPr>
          <w:rFonts w:ascii="Times New Roman"/>
          <w:color w:val="000000"/>
          <w:spacing w:val="-3"/>
          <w:sz w:val="21"/>
        </w:rPr>
        <w:t xml:space="preserve"> </w:t>
      </w:r>
      <w:r>
        <w:rPr>
          <w:rFonts w:ascii="Calibri"/>
          <w:color w:val="000000"/>
          <w:spacing w:val="3"/>
          <w:sz w:val="21"/>
        </w:rPr>
        <w:t>B</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2"/>
          <w:sz w:val="21"/>
        </w:rPr>
        <w:t>嗜酸性肉芽肿</w:t>
      </w:r>
      <w:r>
        <w:rPr>
          <w:rFonts w:ascii="Calibri"/>
          <w:color w:val="000000"/>
          <w:spacing w:val="1"/>
          <w:sz w:val="21"/>
        </w:rPr>
        <w:t>--</w:t>
      </w:r>
      <w:r>
        <w:rPr>
          <w:rFonts w:ascii="GEBDIP+SimSun" w:hAnsi="GEBDIP+SimSun" w:cs="GEBDIP+SimSun"/>
          <w:color w:val="000000"/>
          <w:spacing w:val="2"/>
          <w:sz w:val="21"/>
        </w:rPr>
        <w:t>慢性局限型，汉</w:t>
      </w:r>
      <w:r>
        <w:rPr>
          <w:rFonts w:ascii="Calibri"/>
          <w:color w:val="000000"/>
          <w:spacing w:val="3"/>
          <w:sz w:val="21"/>
        </w:rPr>
        <w:t>-</w:t>
      </w:r>
      <w:r>
        <w:rPr>
          <w:rFonts w:ascii="GEBDIP+SimSun" w:hAnsi="GEBDIP+SimSun" w:cs="GEBDIP+SimSun"/>
          <w:color w:val="000000"/>
          <w:spacing w:val="1"/>
          <w:sz w:val="21"/>
        </w:rPr>
        <w:t>许</w:t>
      </w:r>
      <w:r>
        <w:rPr>
          <w:rFonts w:ascii="Calibri"/>
          <w:color w:val="000000"/>
          <w:spacing w:val="1"/>
          <w:sz w:val="21"/>
        </w:rPr>
        <w:t>-</w:t>
      </w:r>
      <w:r>
        <w:rPr>
          <w:rFonts w:ascii="GEBDIP+SimSun" w:hAnsi="GEBDIP+SimSun" w:cs="GEBDIP+SimSun"/>
          <w:color w:val="000000"/>
          <w:spacing w:val="2"/>
          <w:sz w:val="21"/>
        </w:rPr>
        <w:t>克病</w:t>
      </w:r>
      <w:r>
        <w:rPr>
          <w:rFonts w:ascii="Calibri"/>
          <w:color w:val="000000"/>
          <w:spacing w:val="1"/>
          <w:sz w:val="21"/>
        </w:rPr>
        <w:t>--</w:t>
      </w:r>
      <w:r>
        <w:rPr>
          <w:rFonts w:ascii="GEBDIP+SimSun" w:hAnsi="GEBDIP+SimSun" w:cs="GEBDIP+SimSun"/>
          <w:color w:val="000000"/>
          <w:spacing w:val="2"/>
          <w:sz w:val="21"/>
        </w:rPr>
        <w:t>慢性播散型，勒</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雪病</w:t>
      </w:r>
      <w:r>
        <w:rPr>
          <w:rFonts w:ascii="Calibri"/>
          <w:color w:val="000000"/>
          <w:spacing w:val="-1"/>
          <w:sz w:val="21"/>
        </w:rPr>
        <w:t>--</w:t>
      </w:r>
      <w:r>
        <w:rPr>
          <w:rFonts w:ascii="GEBDIP+SimSun" w:hAnsi="GEBDIP+SimSun" w:cs="GEBDIP+SimSun"/>
          <w:color w:val="000000"/>
          <w:spacing w:val="0"/>
          <w:sz w:val="21"/>
        </w:rPr>
        <w:t>急性播散型。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下列哪种细胞不是多形性腺瘤中肌上皮细胞可能出现的形态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浆细胞样细胞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梭形细胞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嗜酸性粒细胞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透明肌上皮细胞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上皮样细胞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解析：多形性腺瘤其基本结构为腺上皮、肌上皮、黏液、黏液样组织和软骨样组织。腺上皮</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形成腺管样结构，腺管的外围为梭形的肌上皮细胞或柱状的基底细胞。管腔内有粉染的均质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性黏液。肌上皮细胞可分为浆细胞样、梭形、透明和上皮样四种形态肌上皮细胞常与黏液样</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组织和软骨样组织相互过渡，即逐渐移行为黏液样组织和软骨样组织。肿瘤的间质较少，纤</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维结缔组织常发生玻璃样变性。此题选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5"/>
          <w:sz w:val="21"/>
        </w:rPr>
        <w:t>。过关点睛</w:t>
      </w:r>
      <w:r>
        <w:rPr>
          <w:rFonts w:ascii="Calibri"/>
          <w:color w:val="000000"/>
          <w:spacing w:val="-1"/>
          <w:sz w:val="21"/>
        </w:rPr>
        <w:t>:</w:t>
      </w:r>
      <w:r>
        <w:rPr>
          <w:rFonts w:ascii="GEBDIP+SimSun" w:hAnsi="GEBDIP+SimSun" w:cs="GEBDIP+SimSun"/>
          <w:color w:val="000000"/>
          <w:spacing w:val="-3"/>
          <w:sz w:val="21"/>
        </w:rPr>
        <w:t>肌上皮细胞可分为浆细胞样、梭形、透</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明和上皮样四种形态肌上皮细胞，不包括嗜酸性粒细胞。</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某患者牙拔出后见根尖区附着一团组织，镜下见上皮有细胞间水肿和以中性粒细</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胞为主的炎症细胞浸润，炎性浸润细胞主要为淋巴细胞、浆细胞。其病理诊断为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根尖周囊肿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牙槽脓肿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GEBDIP+SimSun" w:hAnsi="GEBDIP+SimSun" w:cs="GEBDIP+SimSun"/>
          <w:color w:val="000000"/>
          <w:spacing w:val="0"/>
          <w:sz w:val="21"/>
        </w:rPr>
        <w:t>根尖肉芽肿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慢性根尖脓肿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解析：根尖周囊肿上皮有细胞间水肿和以中性粒细胞为主的炎症细胞浸润。纤维组织囊壁内</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炎症明显，炎性浸润细胞主要为淋巴细胞、浆细胞，也混杂有中性粒细胞浸润以及泡沫状吞</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噬细胞。囊壁内可见含铁血黄素和胆固醇晶体沉积而留下裂隙，裂隙周围常伴有多核巨细胞</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反应。故此题选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以下肿瘤中没有角质形成的是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鳞状细胞瘤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成釉细胞瘤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牙源性角化囊性瘤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多形性腺瘤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腺样囊性癌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解析：鳞状细胞瘤表皮角化，中心部有角化性癌珠，排除</w:t>
      </w:r>
      <w:r>
        <w:rPr>
          <w:rFonts w:ascii="Times New Roman"/>
          <w:color w:val="000000"/>
          <w:spacing w:val="-1"/>
          <w:sz w:val="21"/>
        </w:rPr>
        <w:t xml:space="preserve"> </w:t>
      </w:r>
      <w:r>
        <w:rPr>
          <w:rFonts w:ascii="Calibri"/>
          <w:color w:val="000000"/>
          <w:spacing w:val="-2"/>
          <w:sz w:val="21"/>
        </w:rPr>
        <w:t>A</w:t>
      </w:r>
      <w:r>
        <w:rPr>
          <w:rFonts w:ascii="GEBDIP+SimSun" w:hAnsi="GEBDIP+SimSun" w:cs="GEBDIP+SimSun"/>
          <w:color w:val="000000"/>
          <w:spacing w:val="0"/>
          <w:sz w:val="21"/>
        </w:rPr>
        <w:t>。成釉细胞瘤内出现广泛角化，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。牙源性角化囊性瘤的特征为不全角化的复层鳞状上皮衬里，排除</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。多形性腺瘤有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时可见浅蓝色透明的软骨样组织或黄色的角化物，排除</w:t>
      </w:r>
      <w:r>
        <w:rPr>
          <w:rFonts w:ascii="Times New Roman"/>
          <w:color w:val="000000"/>
          <w:spacing w:val="0"/>
          <w:sz w:val="21"/>
        </w:rPr>
        <w:t xml:space="preserve"> </w:t>
      </w:r>
      <w:r>
        <w:rPr>
          <w:rFonts w:ascii="Calibri"/>
          <w:color w:val="000000"/>
          <w:spacing w:val="0"/>
          <w:sz w:val="21"/>
        </w:rPr>
        <w:t>D</w:t>
      </w:r>
      <w:r>
        <w:rPr>
          <w:rFonts w:ascii="GEBDIP+SimSun" w:hAnsi="GEBDIP+SimSun" w:cs="GEBDIP+SimSun"/>
          <w:color w:val="000000"/>
          <w:spacing w:val="-3"/>
          <w:sz w:val="21"/>
        </w:rPr>
        <w:t>。腺样囊性癌没有角质形成，此题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腺样囊性癌无角化。</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4"/>
          <w:sz w:val="21"/>
        </w:rPr>
        <w:t>患者男，</w:t>
      </w:r>
      <w:r>
        <w:rPr>
          <w:rFonts w:ascii="Calibri"/>
          <w:color w:val="000000"/>
          <w:spacing w:val="-1"/>
          <w:sz w:val="21"/>
        </w:rPr>
        <w:t>67</w:t>
      </w:r>
      <w:r>
        <w:rPr>
          <w:rFonts w:ascii="Times New Roman"/>
          <w:color w:val="000000"/>
          <w:spacing w:val="0"/>
          <w:sz w:val="21"/>
        </w:rPr>
        <w:t xml:space="preserve"> </w:t>
      </w:r>
      <w:r>
        <w:rPr>
          <w:rFonts w:ascii="GEBDIP+SimSun" w:hAnsi="GEBDIP+SimSun" w:cs="GEBDIP+SimSun"/>
          <w:color w:val="000000"/>
          <w:spacing w:val="-2"/>
          <w:sz w:val="21"/>
        </w:rPr>
        <w:t>岁。右舌根侧缘溃疡半年，伴有进食疼痛。检查可见与下颌第二、三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磨牙对应处有舌缘溃疡，</w:t>
      </w:r>
      <w:r>
        <w:rPr>
          <w:rFonts w:ascii="Calibri"/>
          <w:color w:val="000000"/>
          <w:spacing w:val="1"/>
          <w:sz w:val="21"/>
        </w:rPr>
        <w:t>1cm</w:t>
      </w:r>
      <w:r>
        <w:rPr>
          <w:rFonts w:ascii="GEBDIP+SimSun" w:hAnsi="GEBDIP+SimSun" w:cs="GEBDIP+SimSun"/>
          <w:color w:val="000000"/>
          <w:spacing w:val="-1"/>
          <w:sz w:val="21"/>
        </w:rPr>
        <w:t>×</w:t>
      </w:r>
      <w:r>
        <w:rPr>
          <w:rFonts w:ascii="Calibri"/>
          <w:color w:val="000000"/>
          <w:spacing w:val="0"/>
          <w:sz w:val="21"/>
        </w:rPr>
        <w:t>1.5cm</w:t>
      </w:r>
      <w:r>
        <w:rPr>
          <w:rFonts w:ascii="Times New Roman"/>
          <w:color w:val="000000"/>
          <w:spacing w:val="3"/>
          <w:sz w:val="21"/>
        </w:rPr>
        <w:t xml:space="preserve"> </w:t>
      </w:r>
      <w:r>
        <w:rPr>
          <w:rFonts w:ascii="GEBDIP+SimSun" w:hAnsi="GEBDIP+SimSun" w:cs="GEBDIP+SimSun"/>
          <w:color w:val="000000"/>
          <w:spacing w:val="1"/>
          <w:sz w:val="21"/>
        </w:rPr>
        <w:t>大小，边缘隆起，灰白色，触之较硬，轻压痛，镜下</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见增生的鳞状细胞团块向结缔组织浸润，上皮细胞可见间变及异常核分裂，上皮团块内有角</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化珠形成。应诊断为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嗜酸性溃疡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舌鳞癌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叶状乳头炎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腺周口疮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恶性淋巴瘤</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解析：口腔黏膜嗜酸性溃疡表现为溃疡边缘隆起，周围可过角化，基底出现硬结，表面无污</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5"/>
          <w:sz w:val="21"/>
        </w:rPr>
        <w:t>秽假膜，排除</w:t>
      </w:r>
      <w:r>
        <w:rPr>
          <w:rFonts w:ascii="Times New Roman"/>
          <w:color w:val="000000"/>
          <w:spacing w:val="4"/>
          <w:sz w:val="21"/>
        </w:rPr>
        <w:t xml:space="preserve"> </w:t>
      </w:r>
      <w:r>
        <w:rPr>
          <w:rFonts w:ascii="Calibri"/>
          <w:color w:val="000000"/>
          <w:spacing w:val="1"/>
          <w:sz w:val="21"/>
        </w:rPr>
        <w:t>A</w:t>
      </w:r>
      <w:r>
        <w:rPr>
          <w:rFonts w:ascii="GEBDIP+SimSun" w:hAnsi="GEBDIP+SimSun" w:cs="GEBDIP+SimSun"/>
          <w:color w:val="000000"/>
          <w:spacing w:val="-4"/>
          <w:sz w:val="21"/>
        </w:rPr>
        <w:t>。叶状乳头炎表现为叶状乳头皱褶加深、红肿，舌动作时疼痛，可有刺激痛、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灼痛，排除</w:t>
      </w:r>
      <w:r>
        <w:rPr>
          <w:rFonts w:ascii="Times New Roman"/>
          <w:color w:val="000000"/>
          <w:spacing w:val="0"/>
          <w:sz w:val="21"/>
        </w:rPr>
        <w:t xml:space="preserve"> </w:t>
      </w:r>
      <w:r>
        <w:rPr>
          <w:rFonts w:ascii="Calibri"/>
          <w:color w:val="000000"/>
          <w:spacing w:val="3"/>
          <w:sz w:val="21"/>
        </w:rPr>
        <w:t>C</w:t>
      </w:r>
      <w:r>
        <w:rPr>
          <w:rFonts w:ascii="GEBDIP+SimSun" w:hAnsi="GEBDIP+SimSun" w:cs="GEBDIP+SimSun"/>
          <w:color w:val="000000"/>
          <w:spacing w:val="1"/>
          <w:sz w:val="21"/>
        </w:rPr>
        <w:t>。腺周口疮大多为单个大而深的弹坑状溃疡，持续</w:t>
      </w:r>
      <w:r>
        <w:rPr>
          <w:rFonts w:ascii="Times New Roman"/>
          <w:color w:val="000000"/>
          <w:spacing w:val="0"/>
          <w:sz w:val="21"/>
        </w:rPr>
        <w:t xml:space="preserve"> </w:t>
      </w:r>
      <w:r>
        <w:rPr>
          <w:rFonts w:ascii="Calibri"/>
          <w:color w:val="000000"/>
          <w:spacing w:val="2"/>
          <w:sz w:val="21"/>
        </w:rPr>
        <w:t>1</w:t>
      </w:r>
      <w:r>
        <w:rPr>
          <w:rFonts w:ascii="GEBDIP+SimSun" w:hAnsi="GEBDIP+SimSun" w:cs="GEBDIP+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GEBDIP+SimSun" w:hAnsi="GEBDIP+SimSun" w:cs="GEBDIP+SimSun"/>
          <w:color w:val="000000"/>
          <w:spacing w:val="1"/>
          <w:sz w:val="21"/>
        </w:rPr>
        <w:t>个月，愈后留有瘢痕</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或组织缺损，排除</w:t>
      </w:r>
      <w:r>
        <w:rPr>
          <w:rFonts w:ascii="Times New Roman"/>
          <w:color w:val="000000"/>
          <w:spacing w:val="3"/>
          <w:sz w:val="21"/>
        </w:rPr>
        <w:t xml:space="preserve"> </w:t>
      </w:r>
      <w:r>
        <w:rPr>
          <w:rFonts w:ascii="Calibri"/>
          <w:color w:val="000000"/>
          <w:spacing w:val="0"/>
          <w:sz w:val="21"/>
        </w:rPr>
        <w:t>D</w:t>
      </w:r>
      <w:r>
        <w:rPr>
          <w:rFonts w:ascii="GEBDIP+SimSun" w:hAnsi="GEBDIP+SimSun" w:cs="GEBDIP+SimSun"/>
          <w:color w:val="000000"/>
          <w:spacing w:val="-3"/>
          <w:sz w:val="21"/>
        </w:rPr>
        <w:t>。恶性淋巴瘤浅表及深部淋巴结肿大，排除</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3"/>
          <w:sz w:val="21"/>
        </w:rPr>
        <w:t>。舌鳞癌表现为舌缘溃疡，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1cm</w:t>
      </w:r>
      <w:r>
        <w:rPr>
          <w:rFonts w:ascii="GEBDIP+SimSun" w:hAnsi="GEBDIP+SimSun" w:cs="GEBDIP+SimSun"/>
          <w:color w:val="000000"/>
          <w:spacing w:val="1"/>
          <w:sz w:val="21"/>
        </w:rPr>
        <w:t>×</w:t>
      </w:r>
      <w:r>
        <w:rPr>
          <w:rFonts w:ascii="Calibri"/>
          <w:color w:val="000000"/>
          <w:spacing w:val="0"/>
          <w:sz w:val="21"/>
        </w:rPr>
        <w:t>1.5cm</w:t>
      </w:r>
      <w:r>
        <w:rPr>
          <w:rFonts w:ascii="Times New Roman"/>
          <w:color w:val="000000"/>
          <w:spacing w:val="3"/>
          <w:sz w:val="21"/>
        </w:rPr>
        <w:t xml:space="preserve"> </w:t>
      </w:r>
      <w:r>
        <w:rPr>
          <w:rFonts w:ascii="GEBDIP+SimSun" w:hAnsi="GEBDIP+SimSun" w:cs="GEBDIP+SimSun"/>
          <w:color w:val="000000"/>
          <w:spacing w:val="1"/>
          <w:sz w:val="21"/>
        </w:rPr>
        <w:t>大小，边缘隆起，灰白色，触之较硬，轻压痛，镜下见增生的鳞状细胞团块向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结缔组织浸润，上皮细胞可见间变及异常核分裂，上皮团块内有角化珠形成，此题选</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13"/>
          <w:sz w:val="21"/>
        </w:rPr>
        <w:t>。过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关点睛</w:t>
      </w:r>
      <w:r>
        <w:rPr>
          <w:rFonts w:ascii="Calibri"/>
          <w:color w:val="000000"/>
          <w:spacing w:val="1"/>
          <w:sz w:val="21"/>
        </w:rPr>
        <w:t>:</w:t>
      </w:r>
      <w:r>
        <w:rPr>
          <w:rFonts w:ascii="GEBDIP+SimSun" w:hAnsi="GEBDIP+SimSun" w:cs="GEBDIP+SimSun"/>
          <w:color w:val="000000"/>
          <w:spacing w:val="-1"/>
          <w:sz w:val="21"/>
        </w:rPr>
        <w:t>舌鳞癌舌缘溃疡，</w:t>
      </w:r>
      <w:r>
        <w:rPr>
          <w:rFonts w:ascii="Calibri"/>
          <w:color w:val="000000"/>
          <w:spacing w:val="0"/>
          <w:sz w:val="21"/>
        </w:rPr>
        <w:t>1cm</w:t>
      </w:r>
      <w:r>
        <w:rPr>
          <w:rFonts w:ascii="GEBDIP+SimSun" w:hAnsi="GEBDIP+SimSun" w:cs="GEBDIP+SimSun"/>
          <w:color w:val="000000"/>
          <w:spacing w:val="1"/>
          <w:sz w:val="21"/>
        </w:rPr>
        <w:t>×</w:t>
      </w:r>
      <w:r>
        <w:rPr>
          <w:rFonts w:ascii="Calibri"/>
          <w:color w:val="000000"/>
          <w:spacing w:val="0"/>
          <w:sz w:val="21"/>
        </w:rPr>
        <w:t>1.5cm</w:t>
      </w:r>
      <w:r>
        <w:rPr>
          <w:rFonts w:ascii="Times New Roman"/>
          <w:color w:val="000000"/>
          <w:spacing w:val="3"/>
          <w:sz w:val="21"/>
        </w:rPr>
        <w:t xml:space="preserve"> </w:t>
      </w:r>
      <w:r>
        <w:rPr>
          <w:rFonts w:ascii="GEBDIP+SimSun" w:hAnsi="GEBDIP+SimSun" w:cs="GEBDIP+SimSun"/>
          <w:color w:val="000000"/>
          <w:spacing w:val="-1"/>
          <w:sz w:val="21"/>
        </w:rPr>
        <w:t>大小，边缘隆起，灰白色，触之较硬，轻压痛，镜下</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见增生的鳞状细胞团块向结缔组织浸润，上皮细胞可见间变及异常核分裂，上皮团块内有角</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化珠形成</w:t>
      </w:r>
      <w:r>
        <w:rPr>
          <w:rFonts w:ascii="Calibri"/>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哺乳动物牙齿由低级向高级发展的过程中其特点不正确是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牙根由无到有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多牙列到双牙列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由槽生牙向端生牙、侧生牙演化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GEBDIP+SimSun" w:hAnsi="GEBDIP+SimSun" w:cs="GEBDIP+SimSun"/>
          <w:color w:val="000000"/>
          <w:spacing w:val="0"/>
          <w:sz w:val="21"/>
        </w:rPr>
        <w:t>由单一的同形牙向复杂异形演化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牙数由多到少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解析：哺乳动物牙齿由低级向高级发展的特点是牙数由多变少，由多牙列向双牙列转换，牙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根从无到有，牙的分布由广泛到集中于上下颌骨，牙形由单一的同形牙向复杂异形演化，牙</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附着于颌骨的方式由端生到侧生，最后向槽生演化。故此题选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7"/>
          <w:sz w:val="21"/>
        </w:rPr>
        <w:t>。过关点睛</w:t>
      </w:r>
      <w:r>
        <w:rPr>
          <w:rFonts w:ascii="Calibri"/>
          <w:color w:val="000000"/>
          <w:spacing w:val="1"/>
          <w:sz w:val="21"/>
        </w:rPr>
        <w:t>:</w:t>
      </w:r>
      <w:r>
        <w:rPr>
          <w:rFonts w:ascii="GEBDIP+SimSun" w:hAnsi="GEBDIP+SimSun" w:cs="GEBDIP+SimSun"/>
          <w:color w:val="000000"/>
          <w:spacing w:val="0"/>
          <w:sz w:val="21"/>
        </w:rPr>
        <w:t>牙附着于颌骨的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方式是</w:t>
      </w:r>
      <w:r>
        <w:rPr>
          <w:rFonts w:ascii="Calibri"/>
          <w:color w:val="000000"/>
          <w:spacing w:val="1"/>
          <w:sz w:val="21"/>
        </w:rPr>
        <w:t>:</w:t>
      </w:r>
      <w:r>
        <w:rPr>
          <w:rFonts w:ascii="GEBDIP+SimSun" w:hAnsi="GEBDIP+SimSun" w:cs="GEBDIP+SimSun"/>
          <w:color w:val="000000"/>
          <w:spacing w:val="0"/>
          <w:sz w:val="21"/>
        </w:rPr>
        <w:t>由端生到侧生，最后向槽生。</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下颌第二前磨牙牙冠的形态为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长方形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正方形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方圆形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斜方形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圆形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解析：下颌第二前磨牙牙冠外形是方圆，牙冠的厚度、宽度和高度相近，颊、舌面大小约相</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等。故答案是</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下颌第二磨牙牙冠呈方圆形。</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属于上颌动脉发出部位的是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舌骨大角稍上方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二腹肌后腹下缘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髁状突颈部后内方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腮腺深部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腮腺前缘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解析：面动脉在舌骨大角稍上方，故排除</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3"/>
          <w:sz w:val="21"/>
        </w:rPr>
        <w:t>，上颌动脉</w:t>
      </w:r>
      <w:r>
        <w:rPr>
          <w:rFonts w:ascii="Calibri"/>
          <w:color w:val="000000"/>
          <w:spacing w:val="1"/>
          <w:sz w:val="21"/>
        </w:rPr>
        <w:t>:</w:t>
      </w:r>
      <w:r>
        <w:rPr>
          <w:rFonts w:ascii="GEBDIP+SimSun" w:hAnsi="GEBDIP+SimSun" w:cs="GEBDIP+SimSun"/>
          <w:color w:val="000000"/>
          <w:spacing w:val="3"/>
          <w:sz w:val="21"/>
        </w:rPr>
        <w:t>为颈外动脉的终末支之一，在下颌</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骨髁突颈部的后内方发出，经髁突颈部深面前行至颞下窝，通常在翼外肌的浅面或深面，行</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向前上，经翼上颌裂进入翼腭窝。故选</w:t>
      </w:r>
      <w:r>
        <w:rPr>
          <w:rFonts w:ascii="Times New Roman"/>
          <w:color w:val="000000"/>
          <w:spacing w:val="3"/>
          <w:sz w:val="21"/>
        </w:rPr>
        <w:t xml:space="preserve"> </w:t>
      </w:r>
      <w:r>
        <w:rPr>
          <w:rFonts w:ascii="Calibri"/>
          <w:color w:val="000000"/>
          <w:spacing w:val="1"/>
          <w:sz w:val="21"/>
        </w:rPr>
        <w:t>C</w:t>
      </w:r>
      <w:r>
        <w:rPr>
          <w:rFonts w:ascii="GEBDIP+SimSun" w:hAnsi="GEBDIP+SimSun" w:cs="GEBDIP+SimSun"/>
          <w:color w:val="000000"/>
          <w:spacing w:val="-7"/>
          <w:sz w:val="21"/>
        </w:rPr>
        <w:t>。过关点睛</w:t>
      </w:r>
      <w:r>
        <w:rPr>
          <w:rFonts w:ascii="Calibri"/>
          <w:color w:val="000000"/>
          <w:spacing w:val="1"/>
          <w:sz w:val="21"/>
        </w:rPr>
        <w:t>:</w:t>
      </w:r>
      <w:r>
        <w:rPr>
          <w:rFonts w:ascii="GEBDIP+SimSun" w:hAnsi="GEBDIP+SimSun" w:cs="GEBDIP+SimSun"/>
          <w:color w:val="000000"/>
          <w:spacing w:val="0"/>
          <w:sz w:val="21"/>
        </w:rPr>
        <w:t>上颌动脉在下颌骨髁突颈部的后内方发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1"/>
          <w:sz w:val="21"/>
        </w:rPr>
        <w:t>出。</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唾液维持口腔</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GEBDIP+SimSun" w:hAnsi="GEBDIP+SimSun" w:cs="GEBDIP+SimSun"/>
          <w:color w:val="000000"/>
          <w:spacing w:val="0"/>
          <w:sz w:val="21"/>
        </w:rPr>
        <w:t>值是由于唾液的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消化作用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清洁作用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缓冲作用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保护作用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排泄作用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解析：解析：缓冲和稀释作用唾液可以缓冲口腔内的酸碱度；当刺激性强的物质进入口腔时，</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唾液分泌增多以稀释其浓度；过冷或者过热的刺激可通过唾液缓冲，使口腔组织得到保护。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使口腔保持中性，避免损伤口腔组织是唾液的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溶媒作用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稀释作用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冲洗作用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GEBDIP+SimSun" w:hAnsi="GEBDIP+SimSun" w:cs="GEBDIP+SimSun"/>
          <w:color w:val="000000"/>
          <w:spacing w:val="0"/>
          <w:sz w:val="21"/>
        </w:rPr>
        <w:t>中和作用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杀菌作用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解析：解析：缓冲和稀释作用唾液可以缓冲口腔内的酸碱度；当刺激性强的物质进入口腔时，</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唾液分泌增多以稀释其浓度；过冷或者过热的刺激可通过唾液缓冲，使口腔组织得到保护。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含巯基的氨基酸是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半胱氨酸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丝氨酸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蛋氨酸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脯氨酸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鸟氨酸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解析：</w:t>
      </w:r>
      <w:r>
        <w:rPr>
          <w:rFonts w:ascii="Calibri"/>
          <w:color w:val="000000"/>
          <w:spacing w:val="-1"/>
          <w:sz w:val="21"/>
        </w:rPr>
        <w:t>20</w:t>
      </w:r>
      <w:r>
        <w:rPr>
          <w:rFonts w:ascii="Times New Roman"/>
          <w:color w:val="000000"/>
          <w:spacing w:val="5"/>
          <w:sz w:val="21"/>
        </w:rPr>
        <w:t xml:space="preserve"> </w:t>
      </w:r>
      <w:r>
        <w:rPr>
          <w:rFonts w:ascii="GEBDIP+SimSun" w:hAnsi="GEBDIP+SimSun" w:cs="GEBDIP+SimSun"/>
          <w:color w:val="000000"/>
          <w:spacing w:val="4"/>
          <w:sz w:val="21"/>
        </w:rPr>
        <w:t>种氨基酸中以脯氨酸、半胱氨酸结构较为特殊。含巯基的氨基酸是半胱氨酸，</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个半胱氨酸通过脱氢后可以二硫键相结合，形成胱氨酸。故本题选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亚基解聚时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一级结构破坏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二级结构破坏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三级结构破坏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四级结构破坏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空间结构破坏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线粒体内膜复合物</w:t>
      </w:r>
      <w:r>
        <w:rPr>
          <w:rFonts w:ascii="Times New Roman"/>
          <w:color w:val="000000"/>
          <w:spacing w:val="2"/>
          <w:sz w:val="21"/>
        </w:rPr>
        <w:t xml:space="preserve"> </w:t>
      </w:r>
      <w:r>
        <w:rPr>
          <w:rFonts w:ascii="Calibri"/>
          <w:color w:val="000000"/>
          <w:spacing w:val="0"/>
          <w:sz w:val="21"/>
        </w:rPr>
        <w:t>V</w:t>
      </w:r>
      <w:r>
        <w:rPr>
          <w:rFonts w:ascii="Times New Roman"/>
          <w:color w:val="000000"/>
          <w:spacing w:val="1"/>
          <w:sz w:val="21"/>
        </w:rPr>
        <w:t xml:space="preserve"> </w:t>
      </w:r>
      <w:r>
        <w:rPr>
          <w:rFonts w:ascii="GEBDIP+SimSun" w:hAnsi="GEBDIP+SimSun" w:cs="GEBDIP+SimSun"/>
          <w:color w:val="000000"/>
          <w:spacing w:val="0"/>
          <w:sz w:val="21"/>
        </w:rPr>
        <w:t>的</w:t>
      </w:r>
      <w:r>
        <w:rPr>
          <w:rFonts w:ascii="Times New Roman"/>
          <w:color w:val="000000"/>
          <w:spacing w:val="-1"/>
          <w:sz w:val="21"/>
        </w:rPr>
        <w:t xml:space="preserve"> </w:t>
      </w:r>
      <w:r>
        <w:rPr>
          <w:rFonts w:ascii="Calibri"/>
          <w:color w:val="000000"/>
          <w:spacing w:val="0"/>
          <w:sz w:val="21"/>
        </w:rPr>
        <w:t>FO</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含有寡霉素敏感蛋白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具有</w:t>
      </w:r>
      <w:r>
        <w:rPr>
          <w:rFonts w:ascii="Times New Roman"/>
          <w:color w:val="000000"/>
          <w:spacing w:val="0"/>
          <w:sz w:val="21"/>
        </w:rPr>
        <w:t xml:space="preserve"> </w:t>
      </w:r>
      <w:r>
        <w:rPr>
          <w:rFonts w:ascii="Calibri"/>
          <w:color w:val="000000"/>
          <w:spacing w:val="-8"/>
          <w:sz w:val="21"/>
        </w:rPr>
        <w:t>ATP</w:t>
      </w:r>
      <w:r>
        <w:rPr>
          <w:rFonts w:ascii="Times New Roman"/>
          <w:color w:val="000000"/>
          <w:spacing w:val="7"/>
          <w:sz w:val="21"/>
        </w:rPr>
        <w:t xml:space="preserve"> </w:t>
      </w:r>
      <w:r>
        <w:rPr>
          <w:rFonts w:ascii="GEBDIP+SimSun" w:hAnsi="GEBDIP+SimSun" w:cs="GEBDIP+SimSun"/>
          <w:color w:val="000000"/>
          <w:spacing w:val="0"/>
          <w:sz w:val="21"/>
        </w:rPr>
        <w:t>合酶活性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结合</w:t>
      </w:r>
      <w:r>
        <w:rPr>
          <w:rFonts w:ascii="Times New Roman"/>
          <w:color w:val="000000"/>
          <w:spacing w:val="3"/>
          <w:sz w:val="21"/>
        </w:rPr>
        <w:t xml:space="preserve"> </w:t>
      </w:r>
      <w:r>
        <w:rPr>
          <w:rFonts w:ascii="Calibri"/>
          <w:color w:val="000000"/>
          <w:spacing w:val="0"/>
          <w:sz w:val="21"/>
        </w:rPr>
        <w:t>GDP</w:t>
      </w:r>
      <w:r>
        <w:rPr>
          <w:rFonts w:ascii="Times New Roman"/>
          <w:color w:val="000000"/>
          <w:spacing w:val="2"/>
          <w:sz w:val="21"/>
        </w:rPr>
        <w:t xml:space="preserve"> </w:t>
      </w:r>
      <w:r>
        <w:rPr>
          <w:rFonts w:ascii="GEBDIP+SimSun" w:hAnsi="GEBDIP+SimSun" w:cs="GEBDIP+SimSun"/>
          <w:color w:val="000000"/>
          <w:spacing w:val="0"/>
          <w:sz w:val="21"/>
        </w:rPr>
        <w:t>后发生构象改变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存在单加氧酶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存在</w:t>
      </w:r>
      <w:r>
        <w:rPr>
          <w:rFonts w:ascii="Times New Roman"/>
          <w:color w:val="000000"/>
          <w:spacing w:val="3"/>
          <w:sz w:val="21"/>
        </w:rPr>
        <w:t xml:space="preserve"> </w:t>
      </w:r>
      <w:r>
        <w:rPr>
          <w:rFonts w:ascii="Calibri"/>
          <w:color w:val="000000"/>
          <w:spacing w:val="0"/>
          <w:sz w:val="21"/>
        </w:rPr>
        <w:t>H+</w:t>
      </w:r>
      <w:r>
        <w:rPr>
          <w:rFonts w:ascii="GEBDIP+SimSun" w:hAnsi="GEBDIP+SimSun" w:cs="GEBDIP+SimSun"/>
          <w:color w:val="000000"/>
          <w:spacing w:val="-1"/>
          <w:sz w:val="21"/>
        </w:rPr>
        <w:t>通道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w:t>
      </w:r>
      <w:r>
        <w:rPr>
          <w:rFonts w:ascii="Calibri"/>
          <w:color w:val="000000"/>
          <w:spacing w:val="-8"/>
          <w:sz w:val="21"/>
        </w:rPr>
        <w:t>ATP</w:t>
      </w:r>
      <w:r>
        <w:rPr>
          <w:rFonts w:ascii="Times New Roman"/>
          <w:color w:val="000000"/>
          <w:spacing w:val="7"/>
          <w:sz w:val="21"/>
        </w:rPr>
        <w:t xml:space="preserve"> </w:t>
      </w:r>
      <w:r>
        <w:rPr>
          <w:rFonts w:ascii="GEBDIP+SimSun" w:hAnsi="GEBDIP+SimSun" w:cs="GEBDIP+SimSun"/>
          <w:color w:val="000000"/>
          <w:spacing w:val="0"/>
          <w:sz w:val="21"/>
        </w:rPr>
        <w:t>合酶由亲水部分</w:t>
      </w:r>
      <w:r>
        <w:rPr>
          <w:rFonts w:ascii="Times New Roman"/>
          <w:color w:val="000000"/>
          <w:spacing w:val="2"/>
          <w:sz w:val="21"/>
        </w:rPr>
        <w:t xml:space="preserve"> </w:t>
      </w:r>
      <w:r>
        <w:rPr>
          <w:rFonts w:ascii="Calibri"/>
          <w:color w:val="000000"/>
          <w:spacing w:val="0"/>
          <w:sz w:val="21"/>
        </w:rPr>
        <w:t>F1</w:t>
      </w:r>
      <w:r>
        <w:rPr>
          <w:rFonts w:ascii="Times New Roman"/>
          <w:color w:val="000000"/>
          <w:spacing w:val="0"/>
          <w:sz w:val="21"/>
        </w:rPr>
        <w:t xml:space="preserve"> </w:t>
      </w:r>
      <w:r>
        <w:rPr>
          <w:rFonts w:ascii="GEBDIP+SimSun" w:hAnsi="GEBDIP+SimSun" w:cs="GEBDIP+SimSun"/>
          <w:color w:val="000000"/>
          <w:spacing w:val="0"/>
          <w:sz w:val="21"/>
        </w:rPr>
        <w:t>和疏水部分</w:t>
      </w:r>
      <w:r>
        <w:rPr>
          <w:rFonts w:ascii="Times New Roman"/>
          <w:color w:val="000000"/>
          <w:spacing w:val="2"/>
          <w:sz w:val="21"/>
        </w:rPr>
        <w:t xml:space="preserve"> </w:t>
      </w:r>
      <w:r>
        <w:rPr>
          <w:rFonts w:ascii="Calibri"/>
          <w:color w:val="000000"/>
          <w:spacing w:val="0"/>
          <w:sz w:val="21"/>
        </w:rPr>
        <w:t>F0</w:t>
      </w:r>
      <w:r>
        <w:rPr>
          <w:rFonts w:ascii="Times New Roman"/>
          <w:color w:val="000000"/>
          <w:spacing w:val="0"/>
          <w:sz w:val="21"/>
        </w:rPr>
        <w:t xml:space="preserve"> </w:t>
      </w:r>
      <w:r>
        <w:rPr>
          <w:rFonts w:ascii="GEBDIP+SimSun" w:hAnsi="GEBDIP+SimSun" w:cs="GEBDIP+SimSun"/>
          <w:color w:val="000000"/>
          <w:spacing w:val="1"/>
          <w:sz w:val="21"/>
        </w:rPr>
        <w:t>组成。</w:t>
      </w:r>
      <w:r>
        <w:rPr>
          <w:rFonts w:ascii="Calibri"/>
          <w:color w:val="000000"/>
          <w:spacing w:val="0"/>
          <w:sz w:val="21"/>
        </w:rPr>
        <w:t>F1</w:t>
      </w:r>
      <w:r>
        <w:rPr>
          <w:rFonts w:ascii="Times New Roman"/>
          <w:color w:val="000000"/>
          <w:spacing w:val="0"/>
          <w:sz w:val="21"/>
        </w:rPr>
        <w:t xml:space="preserve"> </w:t>
      </w:r>
      <w:r>
        <w:rPr>
          <w:rFonts w:ascii="GEBDIP+SimSun" w:hAnsi="GEBDIP+SimSun" w:cs="GEBDIP+SimSun"/>
          <w:color w:val="000000"/>
          <w:spacing w:val="0"/>
          <w:sz w:val="21"/>
        </w:rPr>
        <w:t>在线粒体内膜的基质侧形成颗粒状突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起，其功能是催化生成</w:t>
      </w:r>
      <w:r>
        <w:rPr>
          <w:rFonts w:ascii="Times New Roman"/>
          <w:color w:val="000000"/>
          <w:spacing w:val="2"/>
          <w:sz w:val="21"/>
        </w:rPr>
        <w:t xml:space="preserve"> </w:t>
      </w:r>
      <w:r>
        <w:rPr>
          <w:rFonts w:ascii="Calibri"/>
          <w:color w:val="000000"/>
          <w:spacing w:val="-6"/>
          <w:sz w:val="21"/>
        </w:rPr>
        <w:t>ATP</w:t>
      </w:r>
      <w:r>
        <w:rPr>
          <w:rFonts w:ascii="GEBDIP+SimSun" w:hAnsi="GEBDIP+SimSun" w:cs="GEBDIP+SimSun"/>
          <w:color w:val="000000"/>
          <w:spacing w:val="0"/>
          <w:sz w:val="21"/>
        </w:rPr>
        <w:t>，故线粒体内膜复合物</w:t>
      </w:r>
      <w:r>
        <w:rPr>
          <w:rFonts w:ascii="Times New Roman"/>
          <w:color w:val="000000"/>
          <w:spacing w:val="-1"/>
          <w:sz w:val="21"/>
        </w:rPr>
        <w:t xml:space="preserve"> </w:t>
      </w:r>
      <w:r>
        <w:rPr>
          <w:rFonts w:ascii="Calibri"/>
          <w:color w:val="000000"/>
          <w:spacing w:val="0"/>
          <w:sz w:val="21"/>
        </w:rPr>
        <w:t>V</w:t>
      </w:r>
      <w:r>
        <w:rPr>
          <w:rFonts w:ascii="Times New Roman"/>
          <w:color w:val="000000"/>
          <w:spacing w:val="1"/>
          <w:sz w:val="21"/>
        </w:rPr>
        <w:t xml:space="preserve"> </w:t>
      </w:r>
      <w:r>
        <w:rPr>
          <w:rFonts w:ascii="GEBDIP+SimSun" w:hAnsi="GEBDIP+SimSun" w:cs="GEBDIP+SimSun"/>
          <w:color w:val="000000"/>
          <w:spacing w:val="0"/>
          <w:sz w:val="21"/>
        </w:rPr>
        <w:t>的</w:t>
      </w:r>
      <w:r>
        <w:rPr>
          <w:rFonts w:ascii="Times New Roman"/>
          <w:color w:val="000000"/>
          <w:spacing w:val="-1"/>
          <w:sz w:val="21"/>
        </w:rPr>
        <w:t xml:space="preserve"> </w:t>
      </w:r>
      <w:r>
        <w:rPr>
          <w:rFonts w:ascii="Calibri"/>
          <w:color w:val="000000"/>
          <w:spacing w:val="0"/>
          <w:sz w:val="21"/>
        </w:rPr>
        <w:t>F1</w:t>
      </w:r>
      <w:r>
        <w:rPr>
          <w:rFonts w:ascii="Times New Roman"/>
          <w:color w:val="000000"/>
          <w:spacing w:val="0"/>
          <w:sz w:val="21"/>
        </w:rPr>
        <w:t xml:space="preserve"> </w:t>
      </w:r>
      <w:r>
        <w:rPr>
          <w:rFonts w:ascii="GEBDIP+SimSun" w:hAnsi="GEBDIP+SimSun" w:cs="GEBDIP+SimSun"/>
          <w:color w:val="000000"/>
          <w:spacing w:val="1"/>
          <w:sz w:val="21"/>
        </w:rPr>
        <w:t>具有</w:t>
      </w:r>
      <w:r>
        <w:rPr>
          <w:rFonts w:ascii="Times New Roman"/>
          <w:color w:val="000000"/>
          <w:spacing w:val="0"/>
          <w:sz w:val="21"/>
        </w:rPr>
        <w:t xml:space="preserve"> </w:t>
      </w:r>
      <w:r>
        <w:rPr>
          <w:rFonts w:ascii="Calibri"/>
          <w:color w:val="000000"/>
          <w:spacing w:val="-8"/>
          <w:sz w:val="21"/>
        </w:rPr>
        <w:t>ATP</w:t>
      </w:r>
      <w:r>
        <w:rPr>
          <w:rFonts w:ascii="Times New Roman"/>
          <w:color w:val="000000"/>
          <w:spacing w:val="5"/>
          <w:sz w:val="21"/>
        </w:rPr>
        <w:t xml:space="preserve"> </w:t>
      </w:r>
      <w:r>
        <w:rPr>
          <w:rFonts w:ascii="GEBDIP+SimSun" w:hAnsi="GEBDIP+SimSun" w:cs="GEBDIP+SimSun"/>
          <w:color w:val="000000"/>
          <w:spacing w:val="0"/>
          <w:sz w:val="21"/>
        </w:rPr>
        <w:t>合酶活性。故</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F0</w:t>
      </w:r>
      <w:r>
        <w:rPr>
          <w:rFonts w:ascii="Times New Roman"/>
          <w:color w:val="000000"/>
          <w:spacing w:val="2"/>
          <w:sz w:val="21"/>
        </w:rPr>
        <w:t xml:space="preserve"> </w:t>
      </w:r>
      <w:r>
        <w:rPr>
          <w:rFonts w:ascii="GEBDIP+SimSun" w:hAnsi="GEBDIP+SimSun" w:cs="GEBDIP+SimSun"/>
          <w:color w:val="000000"/>
          <w:spacing w:val="1"/>
          <w:sz w:val="21"/>
        </w:rPr>
        <w:t>镶嵌在线粒体内膜中，</w:t>
      </w:r>
      <w:r>
        <w:rPr>
          <w:rFonts w:ascii="Calibri"/>
          <w:color w:val="000000"/>
          <w:spacing w:val="1"/>
          <w:sz w:val="21"/>
        </w:rPr>
        <w:t>H</w:t>
      </w:r>
      <w:r>
        <w:rPr>
          <w:rFonts w:ascii="GEBDIP+SimSun" w:hAnsi="GEBDIP+SimSun" w:cs="GEBDIP+SimSun"/>
          <w:color w:val="000000"/>
          <w:spacing w:val="1"/>
          <w:sz w:val="21"/>
        </w:rPr>
        <w:t>。要从胞质返回到线粒体基质侧时需经过</w:t>
      </w:r>
      <w:r>
        <w:rPr>
          <w:rFonts w:ascii="Times New Roman"/>
          <w:color w:val="000000"/>
          <w:spacing w:val="0"/>
          <w:sz w:val="21"/>
        </w:rPr>
        <w:t xml:space="preserve"> </w:t>
      </w:r>
      <w:r>
        <w:rPr>
          <w:rFonts w:ascii="Calibri"/>
          <w:color w:val="000000"/>
          <w:spacing w:val="0"/>
          <w:sz w:val="21"/>
        </w:rPr>
        <w:t>F0</w:t>
      </w:r>
      <w:r>
        <w:rPr>
          <w:rFonts w:ascii="Times New Roman"/>
          <w:color w:val="000000"/>
          <w:spacing w:val="2"/>
          <w:sz w:val="21"/>
        </w:rPr>
        <w:t xml:space="preserve"> </w:t>
      </w:r>
      <w:r>
        <w:rPr>
          <w:rFonts w:ascii="GEBDIP+SimSun" w:hAnsi="GEBDIP+SimSun" w:cs="GEBDIP+SimSun"/>
          <w:color w:val="000000"/>
          <w:spacing w:val="2"/>
          <w:sz w:val="21"/>
        </w:rPr>
        <w:t>亚基构象的改变。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故线粒体内膜复合物</w:t>
      </w:r>
      <w:r>
        <w:rPr>
          <w:rFonts w:ascii="Times New Roman"/>
          <w:color w:val="000000"/>
          <w:spacing w:val="-1"/>
          <w:sz w:val="21"/>
        </w:rPr>
        <w:t xml:space="preserve"> </w:t>
      </w:r>
      <w:r>
        <w:rPr>
          <w:rFonts w:ascii="Calibri"/>
          <w:color w:val="000000"/>
          <w:spacing w:val="0"/>
          <w:sz w:val="21"/>
        </w:rPr>
        <w:t>V</w:t>
      </w:r>
      <w:r>
        <w:rPr>
          <w:rFonts w:ascii="Times New Roman"/>
          <w:color w:val="000000"/>
          <w:spacing w:val="1"/>
          <w:sz w:val="21"/>
        </w:rPr>
        <w:t xml:space="preserve"> </w:t>
      </w:r>
      <w:r>
        <w:rPr>
          <w:rFonts w:ascii="GEBDIP+SimSun" w:hAnsi="GEBDIP+SimSun" w:cs="GEBDIP+SimSun"/>
          <w:color w:val="000000"/>
          <w:spacing w:val="0"/>
          <w:sz w:val="21"/>
        </w:rPr>
        <w:t>的</w:t>
      </w:r>
      <w:r>
        <w:rPr>
          <w:rFonts w:ascii="Times New Roman"/>
          <w:color w:val="000000"/>
          <w:spacing w:val="-1"/>
          <w:sz w:val="21"/>
        </w:rPr>
        <w:t xml:space="preserve"> </w:t>
      </w:r>
      <w:r>
        <w:rPr>
          <w:rFonts w:ascii="Calibri"/>
          <w:color w:val="000000"/>
          <w:spacing w:val="0"/>
          <w:sz w:val="21"/>
        </w:rPr>
        <w:t>FO</w:t>
      </w:r>
      <w:r>
        <w:rPr>
          <w:rFonts w:ascii="Times New Roman"/>
          <w:color w:val="000000"/>
          <w:spacing w:val="-1"/>
          <w:sz w:val="21"/>
        </w:rPr>
        <w:t xml:space="preserve"> </w:t>
      </w:r>
      <w:r>
        <w:rPr>
          <w:rFonts w:ascii="GEBDIP+SimSun" w:hAnsi="GEBDIP+SimSun" w:cs="GEBDIP+SimSun"/>
          <w:color w:val="000000"/>
          <w:spacing w:val="-1"/>
          <w:sz w:val="21"/>
        </w:rPr>
        <w:t>存在</w:t>
      </w:r>
      <w:r>
        <w:rPr>
          <w:rFonts w:ascii="Times New Roman"/>
          <w:color w:val="000000"/>
          <w:spacing w:val="3"/>
          <w:sz w:val="21"/>
        </w:rPr>
        <w:t xml:space="preserve"> </w:t>
      </w:r>
      <w:r>
        <w:rPr>
          <w:rFonts w:ascii="Calibri"/>
          <w:color w:val="000000"/>
          <w:spacing w:val="0"/>
          <w:sz w:val="21"/>
        </w:rPr>
        <w:t>H+</w:t>
      </w:r>
      <w:r>
        <w:rPr>
          <w:rFonts w:ascii="GEBDIP+SimSun" w:hAnsi="GEBDIP+SimSun" w:cs="GEBDIP+SimSun"/>
          <w:color w:val="000000"/>
          <w:spacing w:val="0"/>
          <w:sz w:val="21"/>
        </w:rPr>
        <w:t>通道。故</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)AST</w:t>
      </w:r>
      <w:r>
        <w:rPr>
          <w:rFonts w:ascii="Times New Roman"/>
          <w:color w:val="000000"/>
          <w:spacing w:val="2"/>
          <w:sz w:val="21"/>
        </w:rPr>
        <w:t xml:space="preserve"> </w:t>
      </w:r>
      <w:r>
        <w:rPr>
          <w:rFonts w:ascii="GEBDIP+SimSun" w:hAnsi="GEBDIP+SimSun" w:cs="GEBDIP+SimSun"/>
          <w:color w:val="000000"/>
          <w:spacing w:val="0"/>
          <w:sz w:val="21"/>
        </w:rPr>
        <w:t>的底物是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A.L-</w:t>
      </w:r>
      <w:r>
        <w:rPr>
          <w:rFonts w:ascii="GEBDIP+SimSun" w:hAnsi="GEBDIP+SimSun" w:cs="GEBDIP+SimSun"/>
          <w:color w:val="000000"/>
          <w:spacing w:val="0"/>
          <w:sz w:val="21"/>
        </w:rPr>
        <w:t>丙氨酸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B.D-</w:t>
      </w:r>
      <w:r>
        <w:rPr>
          <w:rFonts w:ascii="GEBDIP+SimSun" w:hAnsi="GEBDIP+SimSun" w:cs="GEBDIP+SimSun"/>
          <w:color w:val="000000"/>
          <w:spacing w:val="0"/>
          <w:sz w:val="21"/>
        </w:rPr>
        <w:t>天冬氨酸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C.D-</w:t>
      </w:r>
      <w:r>
        <w:rPr>
          <w:rFonts w:ascii="GEBDIP+SimSun" w:hAnsi="GEBDIP+SimSun" w:cs="GEBDIP+SimSun"/>
          <w:color w:val="000000"/>
          <w:spacing w:val="0"/>
          <w:sz w:val="21"/>
        </w:rPr>
        <w:t>丙氨酸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D.L-</w:t>
      </w:r>
      <w:r>
        <w:rPr>
          <w:rFonts w:ascii="GEBDIP+SimSun" w:hAnsi="GEBDIP+SimSun" w:cs="GEBDIP+SimSun"/>
          <w:color w:val="000000"/>
          <w:spacing w:val="0"/>
          <w:sz w:val="21"/>
        </w:rPr>
        <w:t>天冬氨酸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w:t>
      </w:r>
      <w:r>
        <w:rPr>
          <w:rFonts w:ascii="GEBDIP+SimSun" w:hAnsi="GEBDIP+SimSun" w:cs="GEBDIP+SimSun"/>
          <w:color w:val="000000"/>
          <w:spacing w:val="0"/>
          <w:sz w:val="21"/>
        </w:rPr>
        <w:t>谷氨酸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GEBDIP+SimSun" w:hAnsi="GEBDIP+SimSun" w:cs="GEBDIP+SimSun"/>
          <w:color w:val="000000"/>
          <w:spacing w:val="-1"/>
          <w:sz w:val="21"/>
        </w:rPr>
        <w:t>解析：构成人体蛋白质多肽链的氨基酸为</w:t>
      </w:r>
      <w:r>
        <w:rPr>
          <w:rFonts w:ascii="Times New Roman"/>
          <w:color w:val="000000"/>
          <w:spacing w:val="0"/>
          <w:sz w:val="21"/>
        </w:rPr>
        <w:t xml:space="preserve"> </w:t>
      </w:r>
      <w:r>
        <w:rPr>
          <w:rFonts w:ascii="Calibri"/>
          <w:color w:val="000000"/>
          <w:spacing w:val="1"/>
          <w:sz w:val="21"/>
        </w:rPr>
        <w:t>L-</w:t>
      </w:r>
      <w:r>
        <w:rPr>
          <w:rFonts w:ascii="GEBDIP+SimSun" w:hAnsi="GEBDIP+SimSun" w:cs="GEBDIP+SimSun"/>
          <w:color w:val="000000"/>
          <w:spacing w:val="-1"/>
          <w:sz w:val="21"/>
        </w:rPr>
        <w:t>α</w:t>
      </w:r>
      <w:r>
        <w:rPr>
          <w:rFonts w:ascii="Calibri"/>
          <w:color w:val="000000"/>
          <w:spacing w:val="1"/>
          <w:sz w:val="21"/>
        </w:rPr>
        <w:t>-</w:t>
      </w:r>
      <w:r>
        <w:rPr>
          <w:rFonts w:ascii="GEBDIP+SimSun" w:hAnsi="GEBDIP+SimSun" w:cs="GEBDIP+SimSun"/>
          <w:color w:val="000000"/>
          <w:spacing w:val="-3"/>
          <w:sz w:val="21"/>
        </w:rPr>
        <w:t>氨基酸，本题</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3"/>
          <w:sz w:val="21"/>
        </w:rPr>
        <w:t>、</w:t>
      </w:r>
      <w:r>
        <w:rPr>
          <w:rFonts w:ascii="Calibri"/>
          <w:color w:val="000000"/>
          <w:spacing w:val="-2"/>
          <w:sz w:val="21"/>
        </w:rPr>
        <w:t>C</w:t>
      </w:r>
      <w:r>
        <w:rPr>
          <w:rFonts w:ascii="GEBDIP+SimSun" w:hAnsi="GEBDIP+SimSun" w:cs="GEBDIP+SimSun"/>
          <w:color w:val="000000"/>
          <w:spacing w:val="-16"/>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三项在人体内不存在。</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ALT</w:t>
      </w:r>
      <w:r>
        <w:rPr>
          <w:rFonts w:ascii="Times New Roman"/>
          <w:color w:val="000000"/>
          <w:spacing w:val="2"/>
          <w:sz w:val="21"/>
        </w:rPr>
        <w:t xml:space="preserve"> </w:t>
      </w:r>
      <w:r>
        <w:rPr>
          <w:rFonts w:ascii="GEBDIP+SimSun" w:hAnsi="GEBDIP+SimSun" w:cs="GEBDIP+SimSun"/>
          <w:color w:val="000000"/>
          <w:spacing w:val="1"/>
          <w:sz w:val="21"/>
        </w:rPr>
        <w:t>即丙氨酸氨基转移酶，在肝细胞中，</w:t>
      </w:r>
      <w:r>
        <w:rPr>
          <w:rFonts w:ascii="Calibri"/>
          <w:color w:val="000000"/>
          <w:spacing w:val="-5"/>
          <w:sz w:val="21"/>
        </w:rPr>
        <w:t>ALT</w:t>
      </w:r>
      <w:r>
        <w:rPr>
          <w:rFonts w:ascii="Times New Roman"/>
          <w:color w:val="000000"/>
          <w:spacing w:val="2"/>
          <w:sz w:val="21"/>
        </w:rPr>
        <w:t xml:space="preserve"> </w:t>
      </w:r>
      <w:r>
        <w:rPr>
          <w:rFonts w:ascii="GEBDIP+SimSun" w:hAnsi="GEBDIP+SimSun" w:cs="GEBDIP+SimSun"/>
          <w:color w:val="000000"/>
          <w:spacing w:val="1"/>
          <w:sz w:val="21"/>
        </w:rPr>
        <w:t>把丙氨酸的氨基转移给α酮戊二酸，把酮戊二</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酸的羰基转移给丙氨酸，这样丙氨酸成为丙酮酸，α酮戊二酸成为谷氨酸。谷氨酸、丙氨酸</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均为其底物。故</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GEBDIP+SimSun" w:hAnsi="GEBDIP+SimSun" w:cs="GEBDIP+SimSun"/>
          <w:color w:val="000000"/>
          <w:spacing w:val="4"/>
          <w:sz w:val="21"/>
        </w:rPr>
        <w:t>题选</w:t>
      </w:r>
      <w:r>
        <w:rPr>
          <w:rFonts w:ascii="Times New Roman"/>
          <w:color w:val="000000"/>
          <w:spacing w:val="-2"/>
          <w:sz w:val="21"/>
        </w:rPr>
        <w:t xml:space="preserve"> </w:t>
      </w:r>
      <w:r>
        <w:rPr>
          <w:rFonts w:ascii="Calibri"/>
          <w:color w:val="000000"/>
          <w:spacing w:val="3"/>
          <w:sz w:val="21"/>
        </w:rPr>
        <w:t>A</w:t>
      </w:r>
      <w:r>
        <w:rPr>
          <w:rFonts w:ascii="GEBDIP+SimSun" w:hAnsi="GEBDIP+SimSun" w:cs="GEBDIP+SimSun"/>
          <w:color w:val="000000"/>
          <w:spacing w:val="4"/>
          <w:sz w:val="21"/>
        </w:rPr>
        <w:t>。</w:t>
      </w:r>
      <w:r>
        <w:rPr>
          <w:rFonts w:ascii="Calibri"/>
          <w:color w:val="000000"/>
          <w:spacing w:val="-1"/>
          <w:sz w:val="21"/>
        </w:rPr>
        <w:t>AST</w:t>
      </w:r>
      <w:r>
        <w:rPr>
          <w:rFonts w:ascii="Times New Roman"/>
          <w:color w:val="000000"/>
          <w:spacing w:val="5"/>
          <w:sz w:val="21"/>
        </w:rPr>
        <w:t xml:space="preserve"> </w:t>
      </w:r>
      <w:r>
        <w:rPr>
          <w:rFonts w:ascii="GEBDIP+SimSun" w:hAnsi="GEBDIP+SimSun" w:cs="GEBDIP+SimSun"/>
          <w:color w:val="000000"/>
          <w:spacing w:val="3"/>
          <w:sz w:val="21"/>
        </w:rPr>
        <w:t>即天冬氨酸氨基转移酶，催化谷氨酸与草酰乙酸之间的转</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氨作用，草酰乙酸与谷氨酸进行转氨基反应，生成天冬氨酸与酮戊二酸，此反应可逆，因此</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天冬氨酸亦为</w:t>
      </w:r>
      <w:r>
        <w:rPr>
          <w:rFonts w:ascii="Times New Roman"/>
          <w:color w:val="000000"/>
          <w:spacing w:val="2"/>
          <w:sz w:val="21"/>
        </w:rPr>
        <w:t xml:space="preserve"> </w:t>
      </w:r>
      <w:r>
        <w:rPr>
          <w:rFonts w:ascii="Calibri"/>
          <w:color w:val="000000"/>
          <w:spacing w:val="-1"/>
          <w:sz w:val="21"/>
        </w:rPr>
        <w:t>AST</w:t>
      </w:r>
      <w:r>
        <w:rPr>
          <w:rFonts w:ascii="Times New Roman"/>
          <w:color w:val="000000"/>
          <w:spacing w:val="0"/>
          <w:sz w:val="21"/>
        </w:rPr>
        <w:t xml:space="preserve"> </w:t>
      </w:r>
      <w:r>
        <w:rPr>
          <w:rFonts w:ascii="GEBDIP+SimSun" w:hAnsi="GEBDIP+SimSun" w:cs="GEBDIP+SimSun"/>
          <w:color w:val="000000"/>
          <w:spacing w:val="0"/>
          <w:sz w:val="21"/>
        </w:rPr>
        <w:t>的底物。</w:t>
      </w:r>
      <w:r>
        <w:rPr>
          <w:rFonts w:ascii="Calibri"/>
          <w:color w:val="000000"/>
          <w:spacing w:val="-1"/>
          <w:sz w:val="21"/>
        </w:rPr>
        <w:t>13</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组成核酸分子的碱基主要有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B.3</w:t>
      </w:r>
      <w:r>
        <w:rPr>
          <w:rFonts w:ascii="Times New Roman"/>
          <w:color w:val="000000"/>
          <w:spacing w:val="3"/>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C.4</w:t>
      </w:r>
      <w:r>
        <w:rPr>
          <w:rFonts w:ascii="Times New Roman"/>
          <w:color w:val="000000"/>
          <w:spacing w:val="3"/>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Times New Roman"/>
          <w:color w:val="000000"/>
          <w:spacing w:val="2"/>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E.6</w:t>
      </w:r>
      <w:r>
        <w:rPr>
          <w:rFonts w:ascii="Times New Roman"/>
          <w:color w:val="000000"/>
          <w:spacing w:val="3"/>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解析：核酸包括</w:t>
      </w:r>
      <w:r>
        <w:rPr>
          <w:rFonts w:ascii="Times New Roman"/>
          <w:color w:val="000000"/>
          <w:spacing w:val="-2"/>
          <w:sz w:val="21"/>
        </w:rPr>
        <w:t xml:space="preserve"> </w:t>
      </w:r>
      <w:r>
        <w:rPr>
          <w:rFonts w:ascii="Calibri"/>
          <w:color w:val="000000"/>
          <w:spacing w:val="0"/>
          <w:sz w:val="21"/>
        </w:rPr>
        <w:t>DNA</w:t>
      </w:r>
      <w:r>
        <w:rPr>
          <w:rFonts w:ascii="Times New Roman"/>
          <w:color w:val="000000"/>
          <w:spacing w:val="4"/>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RNA</w:t>
      </w:r>
      <w:r>
        <w:rPr>
          <w:rFonts w:ascii="GEBDIP+SimSun" w:hAnsi="GEBDIP+SimSun" w:cs="GEBDIP+SimSun"/>
          <w:color w:val="000000"/>
          <w:spacing w:val="1"/>
          <w:sz w:val="21"/>
        </w:rPr>
        <w:t>，</w:t>
      </w:r>
      <w:r>
        <w:rPr>
          <w:rFonts w:ascii="Calibri"/>
          <w:color w:val="000000"/>
          <w:spacing w:val="0"/>
          <w:sz w:val="21"/>
        </w:rPr>
        <w:t>DNA</w:t>
      </w:r>
      <w:r>
        <w:rPr>
          <w:rFonts w:ascii="Times New Roman"/>
          <w:color w:val="000000"/>
          <w:spacing w:val="2"/>
          <w:sz w:val="21"/>
        </w:rPr>
        <w:t xml:space="preserve"> </w:t>
      </w:r>
      <w:r>
        <w:rPr>
          <w:rFonts w:ascii="GEBDIP+SimSun" w:hAnsi="GEBDIP+SimSun" w:cs="GEBDIP+SimSun"/>
          <w:color w:val="000000"/>
          <w:spacing w:val="0"/>
          <w:sz w:val="21"/>
        </w:rPr>
        <w:t>有</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GEBDIP+SimSun" w:hAnsi="GEBDIP+SimSun" w:cs="GEBDIP+SimSun"/>
          <w:color w:val="000000"/>
          <w:spacing w:val="1"/>
          <w:sz w:val="21"/>
        </w:rPr>
        <w:t>种不同碱基。根据它们英文名称的首字母分别称之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为</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腺嘌呤</w:t>
      </w:r>
      <w:r>
        <w:rPr>
          <w:rFonts w:ascii="Calibri"/>
          <w:color w:val="000000"/>
          <w:spacing w:val="-1"/>
          <w:sz w:val="21"/>
        </w:rPr>
        <w:t>)</w:t>
      </w:r>
      <w:r>
        <w:rPr>
          <w:rFonts w:ascii="GEBDIP+SimSun" w:hAnsi="GEBDIP+SimSun" w:cs="GEBDIP+SimSun"/>
          <w:color w:val="000000"/>
          <w:spacing w:val="-25"/>
          <w:sz w:val="21"/>
        </w:rPr>
        <w:t>、</w:t>
      </w:r>
      <w:r>
        <w:rPr>
          <w:rFonts w:ascii="Calibri"/>
          <w:color w:val="000000"/>
          <w:spacing w:val="0"/>
          <w:sz w:val="21"/>
        </w:rPr>
        <w:t>T(</w:t>
      </w:r>
      <w:r>
        <w:rPr>
          <w:rFonts w:ascii="GEBDIP+SimSun" w:hAnsi="GEBDIP+SimSun" w:cs="GEBDIP+SimSun"/>
          <w:color w:val="000000"/>
          <w:spacing w:val="0"/>
          <w:sz w:val="21"/>
        </w:rPr>
        <w:t>胸腺嘧啶</w:t>
      </w:r>
      <w:r>
        <w:rPr>
          <w:rFonts w:ascii="Calibri"/>
          <w:color w:val="000000"/>
          <w:spacing w:val="1"/>
          <w:sz w:val="21"/>
        </w:rPr>
        <w:t>)</w:t>
      </w:r>
      <w:r>
        <w:rPr>
          <w:rFonts w:ascii="GEBDIP+SimSun" w:hAnsi="GEBDIP+SimSun" w:cs="GEBDIP+SimSun"/>
          <w:color w:val="000000"/>
          <w:spacing w:val="-25"/>
          <w:sz w:val="21"/>
        </w:rPr>
        <w:t>、</w:t>
      </w:r>
      <w:r>
        <w:rPr>
          <w:rFonts w:ascii="Calibri"/>
          <w:color w:val="000000"/>
          <w:spacing w:val="0"/>
          <w:sz w:val="21"/>
        </w:rPr>
        <w:t>G(</w:t>
      </w:r>
      <w:r>
        <w:rPr>
          <w:rFonts w:ascii="GEBDIP+SimSun" w:hAnsi="GEBDIP+SimSun" w:cs="GEBDIP+SimSun"/>
          <w:color w:val="000000"/>
          <w:spacing w:val="0"/>
          <w:sz w:val="21"/>
        </w:rPr>
        <w:t>鸟嘌呤</w:t>
      </w:r>
      <w:r>
        <w:rPr>
          <w:rFonts w:ascii="Calibri"/>
          <w:color w:val="000000"/>
          <w:spacing w:val="-1"/>
          <w:sz w:val="21"/>
        </w:rPr>
        <w:t>)</w:t>
      </w:r>
      <w:r>
        <w:rPr>
          <w:rFonts w:ascii="GEBDIP+SimSun" w:hAnsi="GEBDIP+SimSun" w:cs="GEBDIP+SimSun"/>
          <w:color w:val="000000"/>
          <w:spacing w:val="-25"/>
          <w:sz w:val="21"/>
        </w:rPr>
        <w:t>、</w:t>
      </w:r>
      <w:r>
        <w:rPr>
          <w:rFonts w:ascii="Calibri"/>
          <w:color w:val="000000"/>
          <w:spacing w:val="0"/>
          <w:sz w:val="21"/>
        </w:rPr>
        <w:t>C(</w:t>
      </w:r>
      <w:r>
        <w:rPr>
          <w:rFonts w:ascii="GEBDIP+SimSun" w:hAnsi="GEBDIP+SimSun" w:cs="GEBDIP+SimSun"/>
          <w:color w:val="000000"/>
          <w:spacing w:val="0"/>
          <w:sz w:val="21"/>
        </w:rPr>
        <w:t>胞嘧啶</w:t>
      </w:r>
      <w:r>
        <w:rPr>
          <w:rFonts w:ascii="Calibri"/>
          <w:color w:val="000000"/>
          <w:spacing w:val="1"/>
          <w:sz w:val="21"/>
        </w:rPr>
        <w:t>)</w:t>
      </w:r>
      <w:r>
        <w:rPr>
          <w:rFonts w:ascii="GEBDIP+SimSun" w:hAnsi="GEBDIP+SimSun" w:cs="GEBDIP+SimSun"/>
          <w:color w:val="000000"/>
          <w:spacing w:val="-8"/>
          <w:sz w:val="21"/>
        </w:rPr>
        <w:t>。加上</w:t>
      </w:r>
      <w:r>
        <w:rPr>
          <w:rFonts w:ascii="Times New Roman"/>
          <w:color w:val="000000"/>
          <w:spacing w:val="7"/>
          <w:sz w:val="21"/>
        </w:rPr>
        <w:t xml:space="preserve"> </w:t>
      </w:r>
      <w:r>
        <w:rPr>
          <w:rFonts w:ascii="Calibri"/>
          <w:color w:val="000000"/>
          <w:spacing w:val="0"/>
          <w:sz w:val="21"/>
        </w:rPr>
        <w:t>U(</w:t>
      </w:r>
      <w:r>
        <w:rPr>
          <w:rFonts w:ascii="GEBDIP+SimSun" w:hAnsi="GEBDIP+SimSun" w:cs="GEBDIP+SimSun"/>
          <w:color w:val="000000"/>
          <w:spacing w:val="0"/>
          <w:sz w:val="21"/>
        </w:rPr>
        <w:t>尿嘧啶</w:t>
      </w:r>
      <w:r>
        <w:rPr>
          <w:rFonts w:ascii="Calibri"/>
          <w:color w:val="000000"/>
          <w:spacing w:val="-1"/>
          <w:sz w:val="21"/>
        </w:rPr>
        <w:t>)</w:t>
      </w:r>
      <w:r>
        <w:rPr>
          <w:rFonts w:ascii="GEBDIP+SimSun" w:hAnsi="GEBDIP+SimSun" w:cs="GEBDIP+SimSun"/>
          <w:color w:val="000000"/>
          <w:spacing w:val="-25"/>
          <w:sz w:val="21"/>
        </w:rPr>
        <w:t>，是</w:t>
      </w:r>
      <w:r>
        <w:rPr>
          <w:rFonts w:ascii="Times New Roman"/>
          <w:color w:val="000000"/>
          <w:spacing w:val="27"/>
          <w:sz w:val="21"/>
        </w:rPr>
        <w:t xml:space="preserve"> </w:t>
      </w:r>
      <w:r>
        <w:rPr>
          <w:rFonts w:ascii="Calibri"/>
          <w:color w:val="000000"/>
          <w:spacing w:val="-1"/>
          <w:sz w:val="21"/>
        </w:rPr>
        <w:t>RNA</w:t>
      </w:r>
      <w:r>
        <w:rPr>
          <w:rFonts w:ascii="Times New Roman"/>
          <w:color w:val="000000"/>
          <w:spacing w:val="2"/>
          <w:sz w:val="21"/>
        </w:rPr>
        <w:t xml:space="preserve"> </w:t>
      </w:r>
      <w:r>
        <w:rPr>
          <w:rFonts w:ascii="GEBDIP+SimSun" w:hAnsi="GEBDIP+SimSun" w:cs="GEBDIP+SimSun"/>
          <w:color w:val="000000"/>
          <w:spacing w:val="0"/>
          <w:sz w:val="21"/>
        </w:rPr>
        <w:t>的主要嘧啶碱。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共有</w:t>
      </w:r>
      <w:r>
        <w:rPr>
          <w:rFonts w:ascii="Times New Roman"/>
          <w:color w:val="000000"/>
          <w:spacing w:val="3"/>
          <w:sz w:val="21"/>
        </w:rPr>
        <w:t xml:space="preserve"> </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0"/>
          <w:sz w:val="21"/>
        </w:rPr>
        <w:t>种，</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正确，其他选项皆错，故选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酶的催化高效性是因为酶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启动热力学不能发生的反应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能降低反应的活化能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能升高反应的活化能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可改变反应的平衡点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对作用物</w:t>
      </w:r>
      <w:r>
        <w:rPr>
          <w:rFonts w:ascii="Calibri"/>
          <w:color w:val="000000"/>
          <w:spacing w:val="-1"/>
          <w:sz w:val="21"/>
        </w:rPr>
        <w:t>(</w:t>
      </w:r>
      <w:r>
        <w:rPr>
          <w:rFonts w:ascii="GEBDIP+SimSun" w:hAnsi="GEBDIP+SimSun" w:cs="GEBDIP+SimSun"/>
          <w:color w:val="000000"/>
          <w:spacing w:val="0"/>
          <w:sz w:val="21"/>
        </w:rPr>
        <w:t>底物</w:t>
      </w:r>
      <w:r>
        <w:rPr>
          <w:rFonts w:ascii="Calibri"/>
          <w:color w:val="000000"/>
          <w:spacing w:val="-1"/>
          <w:sz w:val="21"/>
        </w:rPr>
        <w:t>)</w:t>
      </w:r>
      <w:r>
        <w:rPr>
          <w:rFonts w:ascii="GEBDIP+SimSun" w:hAnsi="GEBDIP+SimSun" w:cs="GEBDIP+SimSun"/>
          <w:color w:val="000000"/>
          <w:spacing w:val="0"/>
          <w:sz w:val="21"/>
        </w:rPr>
        <w:t>的选择性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解析：酶加速反应的机制降低反应的活化能，活化能也就是底物分子从初态转变到活化态所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需的能量，酶通过其特有的机制，比一般催化剂更有效地降低反应的活化能，使底物只需较</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少的能量，便可进入活化状态。故选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关于三羧酸循环的酶叙述正确的是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主要位于线粒体外膜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B.Ca2+</w:t>
      </w:r>
      <w:r>
        <w:rPr>
          <w:rFonts w:ascii="GEBDIP+SimSun" w:hAnsi="GEBDIP+SimSun" w:cs="GEBDIP+SimSun"/>
          <w:color w:val="000000"/>
          <w:spacing w:val="0"/>
          <w:sz w:val="21"/>
        </w:rPr>
        <w:t>可抑制其活性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当</w:t>
      </w:r>
      <w:r>
        <w:rPr>
          <w:rFonts w:ascii="Times New Roman"/>
          <w:color w:val="000000"/>
          <w:spacing w:val="2"/>
          <w:sz w:val="21"/>
        </w:rPr>
        <w:t xml:space="preserve"> </w:t>
      </w:r>
      <w:r>
        <w:rPr>
          <w:rFonts w:ascii="Calibri"/>
          <w:color w:val="000000"/>
          <w:spacing w:val="0"/>
          <w:sz w:val="21"/>
        </w:rPr>
        <w:t>NADH</w:t>
      </w:r>
      <w:r>
        <w:rPr>
          <w:rFonts w:ascii="GEBDIP+SimSun" w:hAnsi="GEBDIP+SimSun" w:cs="GEBDIP+SimSun"/>
          <w:color w:val="000000"/>
          <w:spacing w:val="1"/>
          <w:sz w:val="21"/>
        </w:rPr>
        <w:t>／</w:t>
      </w:r>
      <w:r>
        <w:rPr>
          <w:rFonts w:ascii="Calibri"/>
          <w:color w:val="000000"/>
          <w:spacing w:val="-1"/>
          <w:sz w:val="21"/>
        </w:rPr>
        <w:t>NAD</w:t>
      </w:r>
      <w:r>
        <w:rPr>
          <w:rFonts w:ascii="Times New Roman"/>
          <w:color w:val="000000"/>
          <w:spacing w:val="4"/>
          <w:sz w:val="21"/>
        </w:rPr>
        <w:t xml:space="preserve"> </w:t>
      </w:r>
      <w:r>
        <w:rPr>
          <w:rFonts w:ascii="GEBDIP+SimSun" w:hAnsi="GEBDIP+SimSun" w:cs="GEBDIP+SimSun"/>
          <w:color w:val="000000"/>
          <w:spacing w:val="0"/>
          <w:sz w:val="21"/>
        </w:rPr>
        <w:t>比值增高时活性较高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氧化磷酸化的速度可调节其活性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在血糖较低时，活性较低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解析：三羧酸循环是三大营养素的共同代谢通路，是糖、脂肪、氨基酸代谢的共同枢纽，酶</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3"/>
          <w:sz w:val="21"/>
        </w:rPr>
        <w:t>在调节它的过程中起重要作用。三羧酸循环中的酶要通过线粒体膜转运至胞浆，线粒体内</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Ca2+</w:t>
      </w:r>
      <w:r>
        <w:rPr>
          <w:rFonts w:ascii="GEBDIP+SimSun" w:hAnsi="GEBDIP+SimSun" w:cs="GEBDIP+SimSun"/>
          <w:color w:val="000000"/>
          <w:spacing w:val="-2"/>
          <w:sz w:val="21"/>
        </w:rPr>
        <w:t>浓度的增高可推动有氧氧化，而并非抑制。当</w:t>
      </w:r>
      <w:r>
        <w:rPr>
          <w:rFonts w:ascii="Times New Roman"/>
          <w:color w:val="000000"/>
          <w:spacing w:val="3"/>
          <w:sz w:val="21"/>
        </w:rPr>
        <w:t xml:space="preserve"> </w:t>
      </w:r>
      <w:r>
        <w:rPr>
          <w:rFonts w:ascii="Calibri"/>
          <w:color w:val="000000"/>
          <w:spacing w:val="0"/>
          <w:sz w:val="21"/>
        </w:rPr>
        <w:t>NADH</w:t>
      </w:r>
      <w:r>
        <w:rPr>
          <w:rFonts w:ascii="GEBDIP+SimSun" w:hAnsi="GEBDIP+SimSun" w:cs="GEBDIP+SimSun"/>
          <w:color w:val="000000"/>
          <w:spacing w:val="1"/>
          <w:sz w:val="21"/>
        </w:rPr>
        <w:t>／</w:t>
      </w:r>
      <w:r>
        <w:rPr>
          <w:rFonts w:ascii="Calibri"/>
          <w:color w:val="000000"/>
          <w:spacing w:val="0"/>
          <w:sz w:val="21"/>
        </w:rPr>
        <w:t>NAD</w:t>
      </w:r>
      <w:r>
        <w:rPr>
          <w:rFonts w:ascii="Times New Roman"/>
          <w:color w:val="000000"/>
          <w:spacing w:val="1"/>
          <w:sz w:val="21"/>
        </w:rPr>
        <w:t xml:space="preserve"> </w:t>
      </w:r>
      <w:r>
        <w:rPr>
          <w:rFonts w:ascii="GEBDIP+SimSun" w:hAnsi="GEBDIP+SimSun" w:cs="GEBDIP+SimSun"/>
          <w:color w:val="000000"/>
          <w:spacing w:val="-1"/>
          <w:sz w:val="21"/>
        </w:rPr>
        <w:t>比值增高时活性较低，氧化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磷酸化的速度可调节其活性，在血糖较高时，活性较低。所以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2"/>
          <w:sz w:val="21"/>
        </w:rPr>
        <w:t>选项正确，其他选项均不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正确，故本题选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胰岛素降低血糖作用不是因为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加速糖原合成，抑制糖原分解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EBDIP+SimSun" w:hAnsi="GEBDIP+SimSun" w:cs="GEBDIP+SimSun"/>
          <w:color w:val="000000"/>
          <w:spacing w:val="0"/>
          <w:sz w:val="21"/>
        </w:rPr>
        <w:t>加快糖的有氧氧化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促进肌蛋白质分解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抑制糖异生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减少脂肪动员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解析：胰岛素是体内唯一降血糖的激素，降低血糖的作用有</w:t>
      </w:r>
      <w:r>
        <w:rPr>
          <w:rFonts w:ascii="Calibri"/>
          <w:color w:val="000000"/>
          <w:spacing w:val="-1"/>
          <w:sz w:val="21"/>
        </w:rPr>
        <w:t>:</w:t>
      </w:r>
      <w:r>
        <w:rPr>
          <w:rFonts w:ascii="GEBDIP+SimSun" w:hAnsi="GEBDIP+SimSun" w:cs="GEBDIP+SimSun"/>
          <w:color w:val="000000"/>
          <w:spacing w:val="2"/>
          <w:sz w:val="21"/>
        </w:rPr>
        <w:t>①促进肌、脂肪组织等的细胞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膜载体转运入细胞；②加速糖原合成，抑制糖原分解，因此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GEBDIP+SimSun" w:hAnsi="GEBDIP+SimSun" w:cs="GEBDIP+SimSun"/>
          <w:color w:val="000000"/>
          <w:spacing w:val="3"/>
          <w:sz w:val="21"/>
        </w:rPr>
        <w:t>正确；③加速丙酮酸氧化脱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羧成乙酰辅酶</w:t>
      </w:r>
      <w:r>
        <w:rPr>
          <w:rFonts w:ascii="Times New Roman"/>
          <w:color w:val="000000"/>
          <w:spacing w:val="-1"/>
          <w:sz w:val="21"/>
        </w:rPr>
        <w:t xml:space="preserve"> </w:t>
      </w:r>
      <w:r>
        <w:rPr>
          <w:rFonts w:ascii="Calibri"/>
          <w:color w:val="000000"/>
          <w:spacing w:val="-2"/>
          <w:sz w:val="21"/>
        </w:rPr>
        <w:t>A</w:t>
      </w:r>
      <w:r>
        <w:rPr>
          <w:rFonts w:ascii="GEBDIP+SimSun" w:hAnsi="GEBDIP+SimSun" w:cs="GEBDIP+SimSun"/>
          <w:color w:val="000000"/>
          <w:spacing w:val="-10"/>
          <w:sz w:val="21"/>
        </w:rPr>
        <w:t>，抑制糖异生，因此</w:t>
      </w:r>
      <w:r>
        <w:rPr>
          <w:rFonts w:ascii="Times New Roman"/>
          <w:color w:val="000000"/>
          <w:spacing w:val="9"/>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4"/>
          <w:sz w:val="21"/>
        </w:rPr>
        <w:t>正确；④减少脂肪组织动员脂肪酸，促进糖有氧氧化，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因此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不是胰岛素降低血糖的作用。所以本题应选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促进肌蛋</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白质分解与胰岛素降糖机制无关联，肯定是错误的。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下列关于酮体的描述错误的是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酮体包括乙酰乙酸，β羟丁酸和丙酮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合成原料是丙酮酸氧化生成的乙酰</w:t>
      </w:r>
      <w:r>
        <w:rPr>
          <w:rFonts w:ascii="Times New Roman"/>
          <w:color w:val="000000"/>
          <w:spacing w:val="-1"/>
          <w:sz w:val="21"/>
        </w:rPr>
        <w:t xml:space="preserve"> </w:t>
      </w:r>
      <w:r>
        <w:rPr>
          <w:rFonts w:ascii="Calibri"/>
          <w:color w:val="000000"/>
          <w:spacing w:val="-1"/>
          <w:sz w:val="21"/>
        </w:rPr>
        <w:t>CoA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只能在肝的线粒体内生成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酮体只能在肝外组织氧化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酮体是肝输出能量的一种形式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解析：酮体是脂酸在肝线粒体分解氧化时特有的中间代谢产物，是输出能量的一种形式，酮</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体包括乙酰乙酸，羟丁酸和丙酮，合成原料是脂酸在线粒体中经β</w:t>
      </w:r>
      <w:r>
        <w:rPr>
          <w:rFonts w:ascii="Calibri"/>
          <w:color w:val="000000"/>
          <w:spacing w:val="3"/>
          <w:sz w:val="21"/>
        </w:rPr>
        <w:t>-</w:t>
      </w:r>
      <w:r>
        <w:rPr>
          <w:rFonts w:ascii="GEBDIP+SimSun" w:hAnsi="GEBDIP+SimSun" w:cs="GEBDIP+SimSun"/>
          <w:color w:val="000000"/>
          <w:spacing w:val="2"/>
          <w:sz w:val="21"/>
        </w:rPr>
        <w:t>氧化生成的乙酰</w:t>
      </w:r>
      <w:r>
        <w:rPr>
          <w:rFonts w:ascii="Times New Roman"/>
          <w:color w:val="000000"/>
          <w:spacing w:val="0"/>
          <w:sz w:val="21"/>
        </w:rPr>
        <w:t xml:space="preserve"> </w:t>
      </w:r>
      <w:r>
        <w:rPr>
          <w:rFonts w:ascii="Calibri"/>
          <w:color w:val="000000"/>
          <w:spacing w:val="1"/>
          <w:sz w:val="21"/>
        </w:rPr>
        <w:t>CoA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酮体只能在肝外组织氧化，因为肝缺乏利用酮体的酶系。故本题选</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3"/>
          <w:sz w:val="21"/>
        </w:rPr>
        <w:t>酮体的组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成是常考的知识点，酮体包括乙酰乙酸、β</w:t>
      </w:r>
      <w:r>
        <w:rPr>
          <w:rFonts w:ascii="Calibri"/>
          <w:color w:val="000000"/>
          <w:spacing w:val="1"/>
          <w:sz w:val="21"/>
        </w:rPr>
        <w:t>-</w:t>
      </w:r>
      <w:r>
        <w:rPr>
          <w:rFonts w:ascii="GEBDIP+SimSun" w:hAnsi="GEBDIP+SimSun" w:cs="GEBDIP+SimSun"/>
          <w:color w:val="000000"/>
          <w:spacing w:val="0"/>
          <w:sz w:val="21"/>
        </w:rPr>
        <w:t>羟丁酸和丙酮，需牢记。</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空腹</w:t>
      </w:r>
      <w:r>
        <w:rPr>
          <w:rFonts w:ascii="Times New Roman"/>
          <w:color w:val="000000"/>
          <w:spacing w:val="3"/>
          <w:sz w:val="21"/>
        </w:rPr>
        <w:t xml:space="preserve"> </w:t>
      </w:r>
      <w:r>
        <w:rPr>
          <w:rFonts w:ascii="Calibri"/>
          <w:color w:val="000000"/>
          <w:spacing w:val="-1"/>
          <w:sz w:val="21"/>
        </w:rPr>
        <w:t>12h</w:t>
      </w:r>
      <w:r>
        <w:rPr>
          <w:rFonts w:ascii="Times New Roman"/>
          <w:color w:val="000000"/>
          <w:spacing w:val="4"/>
          <w:sz w:val="21"/>
        </w:rPr>
        <w:t xml:space="preserve"> </w:t>
      </w:r>
      <w:r>
        <w:rPr>
          <w:rFonts w:ascii="GEBDIP+SimSun" w:hAnsi="GEBDIP+SimSun" w:cs="GEBDIP+SimSun"/>
          <w:color w:val="000000"/>
          <w:spacing w:val="0"/>
          <w:sz w:val="21"/>
        </w:rPr>
        <w:t>后，正常血浆</w:t>
      </w:r>
      <w:r>
        <w:rPr>
          <w:rFonts w:ascii="Times New Roman"/>
          <w:color w:val="000000"/>
          <w:spacing w:val="-1"/>
          <w:sz w:val="21"/>
        </w:rPr>
        <w:t xml:space="preserve"> </w:t>
      </w:r>
      <w:r>
        <w:rPr>
          <w:rFonts w:ascii="Calibri"/>
          <w:color w:val="000000"/>
          <w:spacing w:val="-4"/>
          <w:sz w:val="21"/>
        </w:rPr>
        <w:t>TG</w:t>
      </w:r>
      <w:r>
        <w:rPr>
          <w:rFonts w:ascii="Times New Roman"/>
          <w:color w:val="000000"/>
          <w:spacing w:val="1"/>
          <w:sz w:val="21"/>
        </w:rPr>
        <w:t xml:space="preserve"> </w:t>
      </w:r>
      <w:r>
        <w:rPr>
          <w:rFonts w:ascii="GEBDIP+SimSun" w:hAnsi="GEBDIP+SimSun" w:cs="GEBDIP+SimSun"/>
          <w:color w:val="000000"/>
          <w:spacing w:val="0"/>
          <w:sz w:val="21"/>
        </w:rPr>
        <w:t>主要存在于</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A.CM</w:t>
      </w:r>
    </w:p>
    <w:p>
      <w:pPr>
        <w:spacing w:before="93" w:after="0" w:line="219" w:lineRule="exact"/>
        <w:ind w:left="0" w:right="0" w:firstLine="0"/>
        <w:jc w:val="left"/>
        <w:rPr>
          <w:rFonts w:ascii="Times New Roman"/>
          <w:color w:val="000000"/>
          <w:spacing w:val="0"/>
          <w:sz w:val="21"/>
        </w:rPr>
      </w:pPr>
      <w:r>
        <w:rPr>
          <w:rFonts w:ascii="Calibri"/>
          <w:color w:val="000000"/>
          <w:spacing w:val="-3"/>
          <w:sz w:val="21"/>
        </w:rPr>
        <w:t>B.VLDL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C.IDL</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D.LDL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E.HDL</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5"/>
          <w:sz w:val="21"/>
        </w:rPr>
        <w:t>解析：乳糜微粒</w:t>
      </w:r>
      <w:r>
        <w:rPr>
          <w:rFonts w:ascii="Calibri"/>
          <w:color w:val="000000"/>
          <w:spacing w:val="1"/>
          <w:sz w:val="21"/>
        </w:rPr>
        <w:t>(CM)</w:t>
      </w:r>
      <w:r>
        <w:rPr>
          <w:rFonts w:ascii="GEBDIP+SimSun" w:hAnsi="GEBDIP+SimSun" w:cs="GEBDIP+SimSun"/>
          <w:color w:val="000000"/>
          <w:spacing w:val="5"/>
          <w:sz w:val="21"/>
        </w:rPr>
        <w:t>是外源性甘油三酯运输形式，</w:t>
      </w:r>
      <w:r>
        <w:rPr>
          <w:rFonts w:ascii="Calibri"/>
          <w:color w:val="000000"/>
          <w:spacing w:val="0"/>
          <w:sz w:val="21"/>
        </w:rPr>
        <w:t>VLDL</w:t>
      </w:r>
      <w:r>
        <w:rPr>
          <w:rFonts w:ascii="Times New Roman"/>
          <w:color w:val="000000"/>
          <w:spacing w:val="6"/>
          <w:sz w:val="21"/>
        </w:rPr>
        <w:t xml:space="preserve"> </w:t>
      </w:r>
      <w:r>
        <w:rPr>
          <w:rFonts w:ascii="GEBDIP+SimSun" w:hAnsi="GEBDIP+SimSun" w:cs="GEBDIP+SimSun"/>
          <w:color w:val="000000"/>
          <w:spacing w:val="5"/>
          <w:sz w:val="21"/>
        </w:rPr>
        <w:t>是内源性甘油三酯运输形式，</w:t>
      </w:r>
      <w:r>
        <w:rPr>
          <w:rFonts w:ascii="Calibri"/>
          <w:color w:val="000000"/>
          <w:spacing w:val="0"/>
          <w:sz w:val="21"/>
        </w:rPr>
        <w:t>LDL</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是内源性胆固醇运输形式，</w:t>
      </w:r>
      <w:r>
        <w:rPr>
          <w:rFonts w:ascii="Calibri"/>
          <w:color w:val="000000"/>
          <w:spacing w:val="0"/>
          <w:sz w:val="21"/>
        </w:rPr>
        <w:t>HDL</w:t>
      </w:r>
      <w:r>
        <w:rPr>
          <w:rFonts w:ascii="Times New Roman"/>
          <w:color w:val="000000"/>
          <w:spacing w:val="1"/>
          <w:sz w:val="21"/>
        </w:rPr>
        <w:t xml:space="preserve"> </w:t>
      </w:r>
      <w:r>
        <w:rPr>
          <w:rFonts w:ascii="GEBDIP+SimSun" w:hAnsi="GEBDIP+SimSun" w:cs="GEBDIP+SimSun"/>
          <w:color w:val="000000"/>
          <w:spacing w:val="0"/>
          <w:sz w:val="21"/>
        </w:rPr>
        <w:t>则是逆向转运胆固醇</w:t>
      </w:r>
      <w:r>
        <w:rPr>
          <w:rFonts w:ascii="Calibri"/>
          <w:color w:val="000000"/>
          <w:spacing w:val="1"/>
          <w:sz w:val="21"/>
        </w:rPr>
        <w:t>(</w:t>
      </w:r>
      <w:r>
        <w:rPr>
          <w:rFonts w:ascii="GEBDIP+SimSun" w:hAnsi="GEBDIP+SimSun" w:cs="GEBDIP+SimSun"/>
          <w:color w:val="000000"/>
          <w:spacing w:val="0"/>
          <w:sz w:val="21"/>
        </w:rPr>
        <w:t>肝外组织转向肝内</w:t>
      </w:r>
      <w:r>
        <w:rPr>
          <w:rFonts w:ascii="Calibri"/>
          <w:color w:val="000000"/>
          <w:spacing w:val="1"/>
          <w:sz w:val="21"/>
        </w:rPr>
        <w:t>)</w:t>
      </w:r>
      <w:r>
        <w:rPr>
          <w:rFonts w:ascii="GEBDIP+SimSun" w:hAnsi="GEBDIP+SimSun" w:cs="GEBDIP+SimSun"/>
          <w:color w:val="000000"/>
          <w:spacing w:val="0"/>
          <w:sz w:val="21"/>
        </w:rPr>
        <w:t>。空腹</w:t>
      </w:r>
      <w:r>
        <w:rPr>
          <w:rFonts w:ascii="Times New Roman"/>
          <w:color w:val="000000"/>
          <w:spacing w:val="2"/>
          <w:sz w:val="21"/>
        </w:rPr>
        <w:t xml:space="preserve"> </w:t>
      </w:r>
      <w:r>
        <w:rPr>
          <w:rFonts w:ascii="Calibri"/>
          <w:color w:val="000000"/>
          <w:spacing w:val="-1"/>
          <w:sz w:val="21"/>
        </w:rPr>
        <w:t>12h</w:t>
      </w:r>
      <w:r>
        <w:rPr>
          <w:rFonts w:ascii="Times New Roman"/>
          <w:color w:val="000000"/>
          <w:spacing w:val="1"/>
          <w:sz w:val="21"/>
        </w:rPr>
        <w:t xml:space="preserve"> </w:t>
      </w:r>
      <w:r>
        <w:rPr>
          <w:rFonts w:ascii="GEBDIP+SimSun" w:hAnsi="GEBDIP+SimSun" w:cs="GEBDIP+SimSun"/>
          <w:color w:val="000000"/>
          <w:spacing w:val="0"/>
          <w:sz w:val="21"/>
        </w:rPr>
        <w:t>后，肝</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糖原几近耗尽，开始脂动员，内源性甘油三酯</w:t>
      </w:r>
      <w:r>
        <w:rPr>
          <w:rFonts w:ascii="Calibri"/>
          <w:color w:val="000000"/>
          <w:spacing w:val="-1"/>
          <w:sz w:val="21"/>
        </w:rPr>
        <w:t>(TG)</w:t>
      </w:r>
      <w:r>
        <w:rPr>
          <w:rFonts w:ascii="GEBDIP+SimSun" w:hAnsi="GEBDIP+SimSun" w:cs="GEBDIP+SimSun"/>
          <w:color w:val="000000"/>
          <w:spacing w:val="-2"/>
          <w:sz w:val="21"/>
        </w:rPr>
        <w:t>在血中增多，主要以</w:t>
      </w:r>
      <w:r>
        <w:rPr>
          <w:rFonts w:ascii="Times New Roman"/>
          <w:color w:val="000000"/>
          <w:spacing w:val="2"/>
          <w:sz w:val="21"/>
        </w:rPr>
        <w:t xml:space="preserve"> </w:t>
      </w:r>
      <w:r>
        <w:rPr>
          <w:rFonts w:ascii="Calibri"/>
          <w:color w:val="000000"/>
          <w:spacing w:val="0"/>
          <w:sz w:val="21"/>
        </w:rPr>
        <w:t>VLDI.</w:t>
      </w:r>
      <w:r>
        <w:rPr>
          <w:rFonts w:ascii="GEBDIP+SimSun" w:hAnsi="GEBDIP+SimSun" w:cs="GEBDIP+SimSun"/>
          <w:color w:val="000000"/>
          <w:spacing w:val="-6"/>
          <w:sz w:val="21"/>
        </w:rPr>
        <w:t>，形式存在，因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正确，其他选项均错误。所以本题应选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尿素在肝的合成部位是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胞质和微粒体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胞质和线粒体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线粒体和微粒体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微粒体和高尔基体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胞质和高尔基体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最常见的蛋白质化学修饰是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脂酰化和去脂酰化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磷酸化和去磷酸化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甲基化和去甲基化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腺苷化和去腺苷化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解析：从核蛋白体释放出的新生多肽链不具备蛋白质的生物活性，必须经过不同的翻译后，</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复杂加工过程才转变为具有天然构象的功能蛋白。这包括天然折叠、空间修饰、化学修饰等，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在化学修饰中以乙酰化和去乙酰化最为常见。所以</w:t>
      </w:r>
      <w:r>
        <w:rPr>
          <w:rFonts w:ascii="Times New Roman"/>
          <w:color w:val="000000"/>
          <w:spacing w:val="4"/>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7"/>
          <w:sz w:val="21"/>
        </w:rPr>
        <w:t>正确，其他选项均不正确，故本题选</w:t>
      </w:r>
      <w:r>
        <w:rPr>
          <w:rFonts w:ascii="Times New Roman"/>
          <w:color w:val="000000"/>
          <w:spacing w:val="8"/>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细胞内第二信使不包括</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A.cAMP</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B.Ca2+</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C.NO(</w:t>
      </w:r>
      <w:r>
        <w:rPr>
          <w:rFonts w:ascii="GEBDIP+SimSun" w:hAnsi="GEBDIP+SimSun" w:cs="GEBDIP+SimSun"/>
          <w:color w:val="000000"/>
          <w:spacing w:val="0"/>
          <w:sz w:val="21"/>
        </w:rPr>
        <w:t>一氧化氮</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D.G</w:t>
      </w:r>
      <w:r>
        <w:rPr>
          <w:rFonts w:ascii="Times New Roman"/>
          <w:color w:val="000000"/>
          <w:spacing w:val="-3"/>
          <w:sz w:val="21"/>
        </w:rPr>
        <w:t xml:space="preserve"> </w:t>
      </w:r>
      <w:r>
        <w:rPr>
          <w:rFonts w:ascii="GEBDIP+SimSun" w:hAnsi="GEBDIP+SimSun" w:cs="GEBDIP+SimSun"/>
          <w:color w:val="000000"/>
          <w:spacing w:val="-1"/>
          <w:sz w:val="21"/>
        </w:rPr>
        <w:t>蛋白</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E.DG</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解析：在细胞内传递细胞调控信号的化学物质称为细胞内信息物质。通常将</w:t>
      </w:r>
      <w:r>
        <w:rPr>
          <w:rFonts w:ascii="Times New Roman"/>
          <w:color w:val="000000"/>
          <w:spacing w:val="-1"/>
          <w:sz w:val="21"/>
        </w:rPr>
        <w:t xml:space="preserve"> </w:t>
      </w:r>
      <w:r>
        <w:rPr>
          <w:rFonts w:ascii="Calibri"/>
          <w:color w:val="000000"/>
          <w:spacing w:val="0"/>
          <w:sz w:val="21"/>
        </w:rPr>
        <w:t>Ca2+</w:t>
      </w:r>
      <w:r>
        <w:rPr>
          <w:rFonts w:ascii="GEBDIP+SimSun" w:hAnsi="GEBDIP+SimSun" w:cs="GEBDIP+SimSun"/>
          <w:color w:val="000000"/>
          <w:spacing w:val="-1"/>
          <w:sz w:val="21"/>
        </w:rPr>
        <w:t>、</w:t>
      </w:r>
      <w:r>
        <w:rPr>
          <w:rFonts w:ascii="Calibri"/>
          <w:color w:val="000000"/>
          <w:spacing w:val="0"/>
          <w:sz w:val="21"/>
        </w:rPr>
        <w:t>cAMP</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cGMP</w:t>
      </w:r>
      <w:r>
        <w:rPr>
          <w:rFonts w:ascii="GEBDIP+SimSun" w:hAnsi="GEBDIP+SimSun" w:cs="GEBDIP+SimSun"/>
          <w:color w:val="000000"/>
          <w:spacing w:val="-18"/>
          <w:sz w:val="21"/>
        </w:rPr>
        <w:t>、</w:t>
      </w:r>
      <w:r>
        <w:rPr>
          <w:rFonts w:ascii="Calibri"/>
          <w:color w:val="000000"/>
          <w:spacing w:val="-1"/>
          <w:sz w:val="21"/>
        </w:rPr>
        <w:t>DAG</w:t>
      </w:r>
      <w:r>
        <w:rPr>
          <w:rFonts w:ascii="GEBDIP+SimSun" w:hAnsi="GEBDIP+SimSun" w:cs="GEBDIP+SimSun"/>
          <w:color w:val="000000"/>
          <w:spacing w:val="-16"/>
          <w:sz w:val="21"/>
        </w:rPr>
        <w:t>、</w:t>
      </w:r>
      <w:r>
        <w:rPr>
          <w:rFonts w:ascii="Calibri"/>
          <w:color w:val="000000"/>
          <w:spacing w:val="0"/>
          <w:sz w:val="21"/>
        </w:rPr>
        <w:t>IP3</w:t>
      </w:r>
      <w:r>
        <w:rPr>
          <w:rFonts w:ascii="GEBDIP+SimSun" w:hAnsi="GEBDIP+SimSun" w:cs="GEBDIP+SimSun"/>
          <w:color w:val="000000"/>
          <w:spacing w:val="-16"/>
          <w:sz w:val="21"/>
        </w:rPr>
        <w:t>、</w:t>
      </w:r>
      <w:r>
        <w:rPr>
          <w:rFonts w:ascii="Calibri"/>
          <w:color w:val="000000"/>
          <w:spacing w:val="0"/>
          <w:sz w:val="21"/>
        </w:rPr>
        <w:t>Cer</w:t>
      </w:r>
      <w:r>
        <w:rPr>
          <w:rFonts w:ascii="GEBDIP+SimSun" w:hAnsi="GEBDIP+SimSun" w:cs="GEBDIP+SimSun"/>
          <w:color w:val="000000"/>
          <w:spacing w:val="0"/>
          <w:sz w:val="21"/>
        </w:rPr>
        <w:t>、花生四烯酸及代谢产物等这类在细胞内传递信息的小分子化合物称</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为第二信使。其中花生四烯酸及其代谢产物既可以作为第二信使又可以作为第一信使以自分</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泌或旁分泌方式发挥作用。故本题答案为</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下列肝生物转化作用的论述，正确的是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增强非营养物质的极性有利于排泄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营养物质在体内的代谢过程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机体的解毒反应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清除自由基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氧化供能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解析：生物转化的生理意义在于它对体内的非营养物质进行转化，使其生物学活性降低或消</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除，或使有毒物质的毒性减低或消除。更为重要的是生物转化作用可将这些物质的溶解性增</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高，变为易于从胆汁或尿液中排出体外的物质。故本题答案为</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60.(A1</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自然界最常见的单核苷酸是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GEBDIP+SimSun" w:hAnsi="GEBDIP+SimSun" w:cs="GEBDIP+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w:t>
      </w:r>
      <w:r>
        <w:rPr>
          <w:rFonts w:ascii="GEBDIP+SimSun" w:hAnsi="GEBDIP+SimSun" w:cs="GEBDIP+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w:t>
      </w:r>
      <w:r>
        <w:rPr>
          <w:rFonts w:ascii="GEBDIP+SimSun" w:hAnsi="GEBDIP+SimSun" w:cs="GEBDIP+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GEBDIP+SimSun" w:hAnsi="GEBDIP+SimSun" w:cs="GEBDIP+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GEBDIP+SimSun" w:hAnsi="GEBDIP+SimSun" w:cs="GEBDIP+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解析：核苷与磷酸通过酯键结合即构成核苷酸或脱氧核苷酸，尽管核糖环上的所有游离的羟</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基均能与磷酸发生酯化反应，但生物体内多数是</w:t>
      </w:r>
      <w:r>
        <w:rPr>
          <w:rFonts w:ascii="Times New Roman"/>
          <w:color w:val="000000"/>
          <w:spacing w:val="0"/>
          <w:sz w:val="21"/>
        </w:rPr>
        <w:t xml:space="preserve"> </w:t>
      </w:r>
      <w:r>
        <w:rPr>
          <w:rFonts w:ascii="Calibri"/>
          <w:color w:val="000000"/>
          <w:spacing w:val="-1"/>
          <w:sz w:val="21"/>
        </w:rPr>
        <w:t>5</w:t>
      </w:r>
      <w:r>
        <w:rPr>
          <w:rFonts w:ascii="GEBDIP+SimSun" w:hAnsi="GEBDIP+SimSun" w:cs="GEBDIP+SimSun"/>
          <w:color w:val="000000"/>
          <w:spacing w:val="-2"/>
          <w:sz w:val="21"/>
        </w:rPr>
        <w:t>’核苷酸，即磷酸基团位于核糖的第五位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碳原子</w:t>
      </w:r>
      <w:r>
        <w:rPr>
          <w:rFonts w:ascii="Times New Roman"/>
          <w:color w:val="000000"/>
          <w:spacing w:val="-1"/>
          <w:sz w:val="21"/>
        </w:rPr>
        <w:t xml:space="preserve"> </w:t>
      </w:r>
      <w:r>
        <w:rPr>
          <w:rFonts w:ascii="Calibri"/>
          <w:color w:val="000000"/>
          <w:spacing w:val="1"/>
          <w:sz w:val="21"/>
        </w:rPr>
        <w:t>C-5</w:t>
      </w:r>
      <w:r>
        <w:rPr>
          <w:rFonts w:ascii="GEBDIP+SimSun" w:hAnsi="GEBDIP+SimSun" w:cs="GEBDIP+SimSun"/>
          <w:color w:val="000000"/>
          <w:spacing w:val="3"/>
          <w:sz w:val="21"/>
        </w:rPr>
        <w:t>’上。故选</w:t>
      </w:r>
      <w:r>
        <w:rPr>
          <w:rFonts w:ascii="Times New Roman"/>
          <w:color w:val="000000"/>
          <w:spacing w:val="-1"/>
          <w:sz w:val="21"/>
        </w:rPr>
        <w:t xml:space="preserve"> </w:t>
      </w:r>
      <w:r>
        <w:rPr>
          <w:rFonts w:ascii="Calibri"/>
          <w:color w:val="000000"/>
          <w:spacing w:val="3"/>
          <w:sz w:val="21"/>
        </w:rPr>
        <w:t>E</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2"/>
          <w:sz w:val="21"/>
        </w:rPr>
        <w:t>属记忆性题，</w:t>
      </w:r>
      <w:r>
        <w:rPr>
          <w:rFonts w:ascii="Calibri"/>
          <w:color w:val="000000"/>
          <w:spacing w:val="2"/>
          <w:sz w:val="21"/>
        </w:rPr>
        <w:t>5</w:t>
      </w:r>
      <w:r>
        <w:rPr>
          <w:rFonts w:ascii="GEBDIP+SimSun" w:hAnsi="GEBDIP+SimSun" w:cs="GEBDIP+SimSun"/>
          <w:color w:val="000000"/>
          <w:spacing w:val="3"/>
          <w:sz w:val="21"/>
        </w:rPr>
        <w:t>’核苷酸作为生物体内多数核苷酸，自</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然界中最常见。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61.(A1</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下列激素可直接激活甘油三酯脂肪酶，除外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胰高血糖素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胰岛素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促肾上腺皮质激素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解析：脂肪动员过程的关键酶为激素敏感性甘油三酯脂肪酶。当禁食、饥饿或交感神经兴奋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时，肾上腺素、去甲肾上腺素、胰高血糖素、促肾上腺皮质激素等分泌增加，作用于脂肪细</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胞膜表面受体，激活腺苷酸环化酶，促进</w:t>
      </w:r>
      <w:r>
        <w:rPr>
          <w:rFonts w:ascii="Times New Roman"/>
          <w:color w:val="000000"/>
          <w:spacing w:val="0"/>
          <w:sz w:val="21"/>
        </w:rPr>
        <w:t xml:space="preserve"> </w:t>
      </w:r>
      <w:r>
        <w:rPr>
          <w:rFonts w:ascii="Calibri"/>
          <w:color w:val="000000"/>
          <w:spacing w:val="0"/>
          <w:sz w:val="21"/>
        </w:rPr>
        <w:t>cAMP</w:t>
      </w:r>
      <w:r>
        <w:rPr>
          <w:rFonts w:ascii="Times New Roman"/>
          <w:color w:val="000000"/>
          <w:spacing w:val="3"/>
          <w:sz w:val="21"/>
        </w:rPr>
        <w:t xml:space="preserve"> </w:t>
      </w:r>
      <w:r>
        <w:rPr>
          <w:rFonts w:ascii="GEBDIP+SimSun" w:hAnsi="GEBDIP+SimSun" w:cs="GEBDIP+SimSun"/>
          <w:color w:val="000000"/>
          <w:spacing w:val="-2"/>
          <w:sz w:val="21"/>
        </w:rPr>
        <w:t>合成，激活</w:t>
      </w:r>
      <w:r>
        <w:rPr>
          <w:rFonts w:ascii="Times New Roman"/>
          <w:color w:val="000000"/>
          <w:spacing w:val="1"/>
          <w:sz w:val="21"/>
        </w:rPr>
        <w:t xml:space="preserve"> </w:t>
      </w:r>
      <w:r>
        <w:rPr>
          <w:rFonts w:ascii="Calibri"/>
          <w:color w:val="000000"/>
          <w:spacing w:val="0"/>
          <w:sz w:val="21"/>
        </w:rPr>
        <w:t>cAMP</w:t>
      </w:r>
      <w:r>
        <w:rPr>
          <w:rFonts w:ascii="Times New Roman"/>
          <w:color w:val="000000"/>
          <w:spacing w:val="0"/>
          <w:sz w:val="21"/>
        </w:rPr>
        <w:t xml:space="preserve"> </w:t>
      </w:r>
      <w:r>
        <w:rPr>
          <w:rFonts w:ascii="GEBDIP+SimSun" w:hAnsi="GEBDIP+SimSun" w:cs="GEBDIP+SimSun"/>
          <w:color w:val="000000"/>
          <w:spacing w:val="-1"/>
          <w:sz w:val="21"/>
        </w:rPr>
        <w:t>蛋白激酶，使胞液内甘油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三酯的调控敏感，故称为激素敏感性脂肪酶。胰岛素没有此作用，故选</w:t>
      </w:r>
      <w:r>
        <w:rPr>
          <w:rFonts w:ascii="Times New Roman"/>
          <w:color w:val="000000"/>
          <w:spacing w:val="2"/>
          <w:sz w:val="21"/>
        </w:rPr>
        <w:t xml:space="preserve"> </w:t>
      </w:r>
      <w:r>
        <w:rPr>
          <w:rFonts w:ascii="Calibri"/>
          <w:color w:val="000000"/>
          <w:spacing w:val="1"/>
          <w:sz w:val="21"/>
        </w:rPr>
        <w:t>C</w:t>
      </w:r>
      <w:r>
        <w:rPr>
          <w:rFonts w:ascii="GEBDIP+SimSun" w:hAnsi="GEBDIP+SimSun" w:cs="GEBDIP+SimSun"/>
          <w:color w:val="000000"/>
          <w:spacing w:val="-5"/>
          <w:sz w:val="21"/>
        </w:rPr>
        <w:t>。过关点睛</w:t>
      </w:r>
      <w:r>
        <w:rPr>
          <w:rFonts w:ascii="Calibri"/>
          <w:color w:val="000000"/>
          <w:spacing w:val="-1"/>
          <w:sz w:val="21"/>
        </w:rPr>
        <w:t>:</w:t>
      </w:r>
      <w:r>
        <w:rPr>
          <w:rFonts w:ascii="GEBDIP+SimSun" w:hAnsi="GEBDIP+SimSun" w:cs="GEBDIP+SimSun"/>
          <w:color w:val="000000"/>
          <w:spacing w:val="0"/>
          <w:sz w:val="21"/>
        </w:rPr>
        <w:t>甘油三</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酯脂肪酶是脂肪动员的关键酶，胰岛素不能直接激活。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真核生物的核糖体中</w:t>
      </w:r>
      <w:r>
        <w:rPr>
          <w:rFonts w:ascii="Times New Roman"/>
          <w:color w:val="000000"/>
          <w:spacing w:val="-1"/>
          <w:sz w:val="21"/>
        </w:rPr>
        <w:t xml:space="preserve"> </w:t>
      </w:r>
      <w:r>
        <w:rPr>
          <w:rFonts w:ascii="Calibri"/>
          <w:color w:val="000000"/>
          <w:spacing w:val="0"/>
          <w:sz w:val="21"/>
        </w:rPr>
        <w:t>rRNA</w:t>
      </w:r>
      <w:r>
        <w:rPr>
          <w:rFonts w:ascii="Times New Roman"/>
          <w:color w:val="000000"/>
          <w:spacing w:val="4"/>
          <w:sz w:val="21"/>
        </w:rPr>
        <w:t xml:space="preserve"> </w:t>
      </w:r>
      <w:r>
        <w:rPr>
          <w:rFonts w:ascii="GEBDIP+SimSun" w:hAnsi="GEBDIP+SimSun" w:cs="GEBDIP+SimSun"/>
          <w:color w:val="000000"/>
          <w:spacing w:val="-1"/>
          <w:sz w:val="21"/>
        </w:rPr>
        <w:t>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A.5S</w:t>
      </w:r>
      <w:r>
        <w:rPr>
          <w:rFonts w:ascii="GEBDIP+SimSun" w:hAnsi="GEBDIP+SimSun" w:cs="GEBDIP+SimSun"/>
          <w:color w:val="000000"/>
          <w:spacing w:val="1"/>
          <w:sz w:val="21"/>
        </w:rPr>
        <w:t>、</w:t>
      </w:r>
      <w:r>
        <w:rPr>
          <w:rFonts w:ascii="Calibri"/>
          <w:color w:val="000000"/>
          <w:spacing w:val="-1"/>
          <w:sz w:val="21"/>
        </w:rPr>
        <w:t>16S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23SrRNA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B.5S</w:t>
      </w:r>
      <w:r>
        <w:rPr>
          <w:rFonts w:ascii="GEBDIP+SimSun" w:hAnsi="GEBDIP+SimSun" w:cs="GEBDIP+SimSun"/>
          <w:color w:val="000000"/>
          <w:spacing w:val="1"/>
          <w:sz w:val="21"/>
        </w:rPr>
        <w:t>、</w:t>
      </w:r>
      <w:r>
        <w:rPr>
          <w:rFonts w:ascii="Calibri"/>
          <w:color w:val="000000"/>
          <w:spacing w:val="-1"/>
          <w:sz w:val="21"/>
        </w:rPr>
        <w:t>5.8S</w:t>
      </w:r>
      <w:r>
        <w:rPr>
          <w:rFonts w:ascii="GEBDIP+SimSun" w:hAnsi="GEBDIP+SimSun" w:cs="GEBDIP+SimSun"/>
          <w:color w:val="000000"/>
          <w:spacing w:val="1"/>
          <w:sz w:val="21"/>
        </w:rPr>
        <w:t>、</w:t>
      </w:r>
      <w:r>
        <w:rPr>
          <w:rFonts w:ascii="Calibri"/>
          <w:color w:val="000000"/>
          <w:spacing w:val="-1"/>
          <w:sz w:val="21"/>
        </w:rPr>
        <w:t>18S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28SrRNA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C.5.8S</w:t>
      </w:r>
      <w:r>
        <w:rPr>
          <w:rFonts w:ascii="GEBDIP+SimSun" w:hAnsi="GEBDIP+SimSun" w:cs="GEBDIP+SimSun"/>
          <w:color w:val="000000"/>
          <w:spacing w:val="-1"/>
          <w:sz w:val="21"/>
        </w:rPr>
        <w:t>、</w:t>
      </w:r>
      <w:r>
        <w:rPr>
          <w:rFonts w:ascii="Calibri"/>
          <w:color w:val="000000"/>
          <w:spacing w:val="0"/>
          <w:sz w:val="21"/>
        </w:rPr>
        <w:t>16S</w:t>
      </w:r>
      <w:r>
        <w:rPr>
          <w:rFonts w:ascii="GEBDIP+SimSun" w:hAnsi="GEBDIP+SimSun" w:cs="GEBDIP+SimSun"/>
          <w:color w:val="000000"/>
          <w:spacing w:val="-1"/>
          <w:sz w:val="21"/>
        </w:rPr>
        <w:t>、</w:t>
      </w:r>
      <w:r>
        <w:rPr>
          <w:rFonts w:ascii="Calibri"/>
          <w:color w:val="000000"/>
          <w:spacing w:val="-1"/>
          <w:sz w:val="21"/>
        </w:rPr>
        <w:t>18S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23SrRNA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D.SS</w:t>
      </w:r>
      <w:r>
        <w:rPr>
          <w:rFonts w:ascii="GEBDIP+SimSun" w:hAnsi="GEBDIP+SimSun" w:cs="GEBDIP+SimSun"/>
          <w:color w:val="000000"/>
          <w:spacing w:val="1"/>
          <w:sz w:val="21"/>
        </w:rPr>
        <w:t>、</w:t>
      </w:r>
      <w:r>
        <w:rPr>
          <w:rFonts w:ascii="Calibri"/>
          <w:color w:val="000000"/>
          <w:spacing w:val="-1"/>
          <w:sz w:val="21"/>
        </w:rPr>
        <w:t>16S</w:t>
      </w:r>
      <w:r>
        <w:rPr>
          <w:rFonts w:ascii="GEBDIP+SimSun" w:hAnsi="GEBDIP+SimSun" w:cs="GEBDIP+SimSun"/>
          <w:color w:val="000000"/>
          <w:spacing w:val="1"/>
          <w:sz w:val="21"/>
        </w:rPr>
        <w:t>、</w:t>
      </w:r>
      <w:r>
        <w:rPr>
          <w:rFonts w:ascii="Calibri"/>
          <w:color w:val="000000"/>
          <w:spacing w:val="-1"/>
          <w:sz w:val="21"/>
        </w:rPr>
        <w:t>18S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5.8SrRNA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E.SS</w:t>
      </w:r>
      <w:r>
        <w:rPr>
          <w:rFonts w:ascii="GEBDIP+SimSun" w:hAnsi="GEBDIP+SimSun" w:cs="GEBDIP+SimSun"/>
          <w:color w:val="000000"/>
          <w:spacing w:val="-1"/>
          <w:sz w:val="21"/>
        </w:rPr>
        <w:t>、</w:t>
      </w:r>
      <w:r>
        <w:rPr>
          <w:rFonts w:ascii="Calibri"/>
          <w:color w:val="000000"/>
          <w:spacing w:val="-1"/>
          <w:sz w:val="21"/>
        </w:rPr>
        <w:t>5.8S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1"/>
          <w:sz w:val="21"/>
        </w:rPr>
        <w:t>28SrRNA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解析：真核细胞的沉降系数为</w:t>
      </w:r>
      <w:r>
        <w:rPr>
          <w:rFonts w:ascii="Times New Roman"/>
          <w:color w:val="000000"/>
          <w:spacing w:val="1"/>
          <w:sz w:val="21"/>
        </w:rPr>
        <w:t xml:space="preserve"> </w:t>
      </w:r>
      <w:r>
        <w:rPr>
          <w:rFonts w:ascii="Calibri"/>
          <w:color w:val="000000"/>
          <w:spacing w:val="0"/>
          <w:sz w:val="21"/>
        </w:rPr>
        <w:t>80S</w:t>
      </w:r>
      <w:r>
        <w:rPr>
          <w:rFonts w:ascii="GEBDIP+SimSun" w:hAnsi="GEBDIP+SimSun" w:cs="GEBDIP+SimSun"/>
          <w:color w:val="000000"/>
          <w:spacing w:val="-5"/>
          <w:sz w:val="21"/>
        </w:rPr>
        <w:t>，分为大、小亚基。</w:t>
      </w:r>
      <w:r>
        <w:rPr>
          <w:rFonts w:ascii="Calibri"/>
          <w:color w:val="000000"/>
          <w:spacing w:val="-1"/>
          <w:sz w:val="21"/>
        </w:rPr>
        <w:t>40S</w:t>
      </w:r>
      <w:r>
        <w:rPr>
          <w:rFonts w:ascii="Times New Roman"/>
          <w:color w:val="000000"/>
          <w:spacing w:val="3"/>
          <w:sz w:val="21"/>
        </w:rPr>
        <w:t xml:space="preserve"> </w:t>
      </w:r>
      <w:r>
        <w:rPr>
          <w:rFonts w:ascii="GEBDIP+SimSun" w:hAnsi="GEBDIP+SimSun" w:cs="GEBDIP+SimSun"/>
          <w:color w:val="000000"/>
          <w:spacing w:val="1"/>
          <w:sz w:val="21"/>
        </w:rPr>
        <w:t>小亚基中含</w:t>
      </w:r>
      <w:r>
        <w:rPr>
          <w:rFonts w:ascii="Times New Roman"/>
          <w:color w:val="000000"/>
          <w:spacing w:val="1"/>
          <w:sz w:val="21"/>
        </w:rPr>
        <w:t xml:space="preserve"> </w:t>
      </w:r>
      <w:r>
        <w:rPr>
          <w:rFonts w:ascii="Calibri"/>
          <w:color w:val="000000"/>
          <w:spacing w:val="0"/>
          <w:sz w:val="21"/>
        </w:rPr>
        <w:t>18SrRNA</w:t>
      </w:r>
      <w:r>
        <w:rPr>
          <w:rFonts w:ascii="Times New Roman"/>
          <w:color w:val="000000"/>
          <w:spacing w:val="-1"/>
          <w:sz w:val="21"/>
        </w:rPr>
        <w:t xml:space="preserve"> </w:t>
      </w:r>
      <w:r>
        <w:rPr>
          <w:rFonts w:ascii="GEBDIP+SimSun" w:hAnsi="GEBDIP+SimSun" w:cs="GEBDIP+SimSun"/>
          <w:color w:val="000000"/>
          <w:spacing w:val="0"/>
          <w:sz w:val="21"/>
        </w:rPr>
        <w:t>及</w:t>
      </w:r>
      <w:r>
        <w:rPr>
          <w:rFonts w:ascii="Times New Roman"/>
          <w:color w:val="000000"/>
          <w:spacing w:val="2"/>
          <w:sz w:val="21"/>
        </w:rPr>
        <w:t xml:space="preserve"> </w:t>
      </w:r>
      <w:r>
        <w:rPr>
          <w:rFonts w:ascii="Calibri"/>
          <w:color w:val="000000"/>
          <w:spacing w:val="-1"/>
          <w:sz w:val="21"/>
        </w:rPr>
        <w:t>30</w:t>
      </w:r>
      <w:r>
        <w:rPr>
          <w:rFonts w:ascii="Times New Roman"/>
          <w:color w:val="000000"/>
          <w:spacing w:val="3"/>
          <w:sz w:val="21"/>
        </w:rPr>
        <w:t xml:space="preserve"> </w:t>
      </w:r>
      <w:r>
        <w:rPr>
          <w:rFonts w:ascii="GEBDIP+SimSun" w:hAnsi="GEBDIP+SimSun" w:cs="GEBDIP+SimSun"/>
          <w:color w:val="000000"/>
          <w:spacing w:val="0"/>
          <w:sz w:val="21"/>
        </w:rPr>
        <w:t>多种蛋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白质，</w:t>
      </w:r>
      <w:r>
        <w:rPr>
          <w:rFonts w:ascii="Calibri"/>
          <w:color w:val="000000"/>
          <w:spacing w:val="-1"/>
          <w:sz w:val="21"/>
        </w:rPr>
        <w:t>60S</w:t>
      </w:r>
      <w:r>
        <w:rPr>
          <w:rFonts w:ascii="Times New Roman"/>
          <w:color w:val="000000"/>
          <w:spacing w:val="3"/>
          <w:sz w:val="21"/>
        </w:rPr>
        <w:t xml:space="preserve"> </w:t>
      </w:r>
      <w:r>
        <w:rPr>
          <w:rFonts w:ascii="GEBDIP+SimSun" w:hAnsi="GEBDIP+SimSun" w:cs="GEBDIP+SimSun"/>
          <w:color w:val="000000"/>
          <w:spacing w:val="0"/>
          <w:sz w:val="21"/>
        </w:rPr>
        <w:t>大亚基含</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种</w:t>
      </w:r>
      <w:r>
        <w:rPr>
          <w:rFonts w:ascii="Times New Roman"/>
          <w:color w:val="000000"/>
          <w:spacing w:val="1"/>
          <w:sz w:val="21"/>
        </w:rPr>
        <w:t xml:space="preserve"> </w:t>
      </w:r>
      <w:r>
        <w:rPr>
          <w:rFonts w:ascii="Calibri"/>
          <w:color w:val="000000"/>
          <w:spacing w:val="0"/>
          <w:sz w:val="21"/>
        </w:rPr>
        <w:t>rRNA</w:t>
      </w:r>
      <w:r>
        <w:rPr>
          <w:rFonts w:ascii="GEBDIP+SimSun" w:hAnsi="GEBDIP+SimSun" w:cs="GEBDIP+SimSun"/>
          <w:color w:val="000000"/>
          <w:spacing w:val="1"/>
          <w:sz w:val="21"/>
        </w:rPr>
        <w:t>（</w:t>
      </w:r>
      <w:r>
        <w:rPr>
          <w:rFonts w:ascii="Calibri"/>
          <w:color w:val="000000"/>
          <w:spacing w:val="-1"/>
          <w:sz w:val="21"/>
        </w:rPr>
        <w:t>5S</w:t>
      </w:r>
      <w:r>
        <w:rPr>
          <w:rFonts w:ascii="GEBDIP+SimSun" w:hAnsi="GEBDIP+SimSun" w:cs="GEBDIP+SimSun"/>
          <w:color w:val="000000"/>
          <w:spacing w:val="1"/>
          <w:sz w:val="21"/>
        </w:rPr>
        <w:t>、</w:t>
      </w:r>
      <w:r>
        <w:rPr>
          <w:rFonts w:ascii="Calibri"/>
          <w:color w:val="000000"/>
          <w:spacing w:val="-1"/>
          <w:sz w:val="21"/>
        </w:rPr>
        <w:t>5.8S</w:t>
      </w:r>
      <w:r>
        <w:rPr>
          <w:rFonts w:ascii="Times New Roman"/>
          <w:color w:val="000000"/>
          <w:spacing w:val="3"/>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28S</w:t>
      </w:r>
      <w:r>
        <w:rPr>
          <w:rFonts w:ascii="GEBDIP+SimSun" w:hAnsi="GEBDIP+SimSun" w:cs="GEBDIP+SimSun"/>
          <w:color w:val="000000"/>
          <w:spacing w:val="1"/>
          <w:sz w:val="21"/>
        </w:rPr>
        <w:t>）以及大约</w:t>
      </w:r>
      <w:r>
        <w:rPr>
          <w:rFonts w:ascii="Times New Roman"/>
          <w:color w:val="000000"/>
          <w:spacing w:val="-1"/>
          <w:sz w:val="21"/>
        </w:rPr>
        <w:t xml:space="preserve"> </w:t>
      </w:r>
      <w:r>
        <w:rPr>
          <w:rFonts w:ascii="Calibri"/>
          <w:color w:val="000000"/>
          <w:spacing w:val="-1"/>
          <w:sz w:val="21"/>
        </w:rPr>
        <w:t>45</w:t>
      </w:r>
      <w:r>
        <w:rPr>
          <w:rFonts w:ascii="Times New Roman"/>
          <w:color w:val="000000"/>
          <w:spacing w:val="3"/>
          <w:sz w:val="21"/>
        </w:rPr>
        <w:t xml:space="preserve"> </w:t>
      </w:r>
      <w:r>
        <w:rPr>
          <w:rFonts w:ascii="GEBDIP+SimSun" w:hAnsi="GEBDIP+SimSun" w:cs="GEBDIP+SimSun"/>
          <w:color w:val="000000"/>
          <w:spacing w:val="0"/>
          <w:sz w:val="21"/>
        </w:rPr>
        <w:t>种蛋白质。故本题答案为</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过关点晴</w:t>
      </w:r>
      <w:r>
        <w:rPr>
          <w:rFonts w:ascii="Calibri"/>
          <w:color w:val="000000"/>
          <w:spacing w:val="-1"/>
          <w:sz w:val="21"/>
        </w:rPr>
        <w:t>:</w:t>
      </w:r>
      <w:r>
        <w:rPr>
          <w:rFonts w:ascii="GEBDIP+SimSun" w:hAnsi="GEBDIP+SimSun" w:cs="GEBDIP+SimSun"/>
          <w:color w:val="000000"/>
          <w:spacing w:val="0"/>
          <w:sz w:val="21"/>
        </w:rPr>
        <w:t>核糖体由大亚基和小亚基组成。</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下列有关</w:t>
      </w:r>
      <w:r>
        <w:rPr>
          <w:rFonts w:ascii="Times New Roman"/>
          <w:color w:val="000000"/>
          <w:spacing w:val="2"/>
          <w:sz w:val="21"/>
        </w:rPr>
        <w:t xml:space="preserve"> </w:t>
      </w:r>
      <w:r>
        <w:rPr>
          <w:rFonts w:ascii="Calibri"/>
          <w:color w:val="000000"/>
          <w:spacing w:val="-1"/>
          <w:sz w:val="21"/>
        </w:rPr>
        <w:t>RNA</w:t>
      </w:r>
      <w:r>
        <w:rPr>
          <w:rFonts w:ascii="Times New Roman"/>
          <w:color w:val="000000"/>
          <w:spacing w:val="5"/>
          <w:sz w:val="21"/>
        </w:rPr>
        <w:t xml:space="preserve"> </w:t>
      </w:r>
      <w:r>
        <w:rPr>
          <w:rFonts w:ascii="GEBDIP+SimSun" w:hAnsi="GEBDIP+SimSun" w:cs="GEBDIP+SimSun"/>
          <w:color w:val="000000"/>
          <w:spacing w:val="0"/>
          <w:sz w:val="21"/>
        </w:rPr>
        <w:t>分类、分布及结构的叙述错误的是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主要有</w:t>
      </w:r>
      <w:r>
        <w:rPr>
          <w:rFonts w:ascii="Times New Roman"/>
          <w:color w:val="000000"/>
          <w:spacing w:val="-1"/>
          <w:sz w:val="21"/>
        </w:rPr>
        <w:t xml:space="preserve"> </w:t>
      </w:r>
      <w:r>
        <w:rPr>
          <w:rFonts w:ascii="Calibri"/>
          <w:color w:val="000000"/>
          <w:spacing w:val="0"/>
          <w:sz w:val="21"/>
        </w:rPr>
        <w:t>mRNA</w:t>
      </w:r>
      <w:r>
        <w:rPr>
          <w:rFonts w:ascii="GEBDIP+SimSun" w:hAnsi="GEBDIP+SimSun" w:cs="GEBDIP+SimSun"/>
          <w:color w:val="000000"/>
          <w:spacing w:val="1"/>
          <w:sz w:val="21"/>
        </w:rPr>
        <w:t>，</w:t>
      </w:r>
      <w:r>
        <w:rPr>
          <w:rFonts w:ascii="Calibri"/>
          <w:color w:val="000000"/>
          <w:spacing w:val="-1"/>
          <w:sz w:val="21"/>
        </w:rPr>
        <w:t>tRNA</w:t>
      </w:r>
      <w:r>
        <w:rPr>
          <w:rFonts w:ascii="Times New Roman"/>
          <w:color w:val="000000"/>
          <w:spacing w:val="2"/>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rRNA</w:t>
      </w:r>
      <w:r>
        <w:rPr>
          <w:rFonts w:ascii="Times New Roman"/>
          <w:color w:val="000000"/>
          <w:spacing w:val="2"/>
          <w:sz w:val="21"/>
        </w:rPr>
        <w:t xml:space="preserve"> </w:t>
      </w:r>
      <w:r>
        <w:rPr>
          <w:rFonts w:ascii="GEBDIP+SimSun" w:hAnsi="GEBDIP+SimSun" w:cs="GEBDIP+SimSun"/>
          <w:color w:val="000000"/>
          <w:spacing w:val="-1"/>
          <w:sz w:val="21"/>
        </w:rPr>
        <w:t>三类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B.tRNA</w:t>
      </w:r>
      <w:r>
        <w:rPr>
          <w:rFonts w:ascii="Times New Roman"/>
          <w:color w:val="000000"/>
          <w:spacing w:val="0"/>
          <w:sz w:val="21"/>
        </w:rPr>
        <w:t xml:space="preserve"> </w:t>
      </w:r>
      <w:r>
        <w:rPr>
          <w:rFonts w:ascii="GEBDIP+SimSun" w:hAnsi="GEBDIP+SimSun" w:cs="GEBDIP+SimSun"/>
          <w:color w:val="000000"/>
          <w:spacing w:val="0"/>
          <w:sz w:val="21"/>
        </w:rPr>
        <w:t>分子量比</w:t>
      </w:r>
      <w:r>
        <w:rPr>
          <w:rFonts w:ascii="Times New Roman"/>
          <w:color w:val="000000"/>
          <w:spacing w:val="2"/>
          <w:sz w:val="21"/>
        </w:rPr>
        <w:t xml:space="preserve"> </w:t>
      </w:r>
      <w:r>
        <w:rPr>
          <w:rFonts w:ascii="Calibri"/>
          <w:color w:val="000000"/>
          <w:spacing w:val="-1"/>
          <w:sz w:val="21"/>
        </w:rPr>
        <w:t>mRNA</w:t>
      </w:r>
      <w:r>
        <w:rPr>
          <w:rFonts w:ascii="Times New Roman"/>
          <w:color w:val="000000"/>
          <w:spacing w:val="4"/>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rRNA</w:t>
      </w:r>
      <w:r>
        <w:rPr>
          <w:rFonts w:ascii="Times New Roman"/>
          <w:color w:val="000000"/>
          <w:spacing w:val="2"/>
          <w:sz w:val="21"/>
        </w:rPr>
        <w:t xml:space="preserve"> </w:t>
      </w:r>
      <w:r>
        <w:rPr>
          <w:rFonts w:ascii="GEBDIP+SimSun" w:hAnsi="GEBDIP+SimSun" w:cs="GEBDIP+SimSun"/>
          <w:color w:val="000000"/>
          <w:spacing w:val="0"/>
          <w:sz w:val="21"/>
        </w:rPr>
        <w:t>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胞质中只有</w:t>
      </w:r>
      <w:r>
        <w:rPr>
          <w:rFonts w:ascii="Times New Roman"/>
          <w:color w:val="000000"/>
          <w:spacing w:val="2"/>
          <w:sz w:val="21"/>
        </w:rPr>
        <w:t xml:space="preserve"> </w:t>
      </w:r>
      <w:r>
        <w:rPr>
          <w:rFonts w:ascii="Calibri"/>
          <w:color w:val="000000"/>
          <w:spacing w:val="-1"/>
          <w:sz w:val="21"/>
        </w:rPr>
        <w:t>mRNA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D.rRNA</w:t>
      </w:r>
      <w:r>
        <w:rPr>
          <w:rFonts w:ascii="Times New Roman"/>
          <w:color w:val="000000"/>
          <w:spacing w:val="2"/>
          <w:sz w:val="21"/>
        </w:rPr>
        <w:t xml:space="preserve"> </w:t>
      </w:r>
      <w:r>
        <w:rPr>
          <w:rFonts w:ascii="GEBDIP+SimSun" w:hAnsi="GEBDIP+SimSun" w:cs="GEBDIP+SimSun"/>
          <w:color w:val="000000"/>
          <w:spacing w:val="0"/>
          <w:sz w:val="21"/>
        </w:rPr>
        <w:t>可与蛋白质结合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E.RNA</w:t>
      </w:r>
      <w:r>
        <w:rPr>
          <w:rFonts w:ascii="Times New Roman"/>
          <w:color w:val="000000"/>
          <w:spacing w:val="2"/>
          <w:sz w:val="21"/>
        </w:rPr>
        <w:t xml:space="preserve"> </w:t>
      </w:r>
      <w:r>
        <w:rPr>
          <w:rFonts w:ascii="GEBDIP+SimSun" w:hAnsi="GEBDIP+SimSun" w:cs="GEBDIP+SimSun"/>
          <w:color w:val="000000"/>
          <w:spacing w:val="0"/>
          <w:sz w:val="21"/>
        </w:rPr>
        <w:t>并不全是单链结构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w:t>
      </w:r>
      <w:r>
        <w:rPr>
          <w:rFonts w:ascii="Calibri"/>
          <w:color w:val="000000"/>
          <w:spacing w:val="-1"/>
          <w:sz w:val="21"/>
        </w:rPr>
        <w:t>RNA</w:t>
      </w:r>
      <w:r>
        <w:rPr>
          <w:rFonts w:ascii="Times New Roman"/>
          <w:color w:val="000000"/>
          <w:spacing w:val="5"/>
          <w:sz w:val="21"/>
        </w:rPr>
        <w:t xml:space="preserve"> </w:t>
      </w:r>
      <w:r>
        <w:rPr>
          <w:rFonts w:ascii="GEBDIP+SimSun" w:hAnsi="GEBDIP+SimSun" w:cs="GEBDIP+SimSun"/>
          <w:color w:val="000000"/>
          <w:spacing w:val="0"/>
          <w:sz w:val="21"/>
        </w:rPr>
        <w:t>主要有</w:t>
      </w:r>
      <w:r>
        <w:rPr>
          <w:rFonts w:ascii="Times New Roman"/>
          <w:color w:val="000000"/>
          <w:spacing w:val="2"/>
          <w:sz w:val="21"/>
        </w:rPr>
        <w:t xml:space="preserve"> </w:t>
      </w:r>
      <w:r>
        <w:rPr>
          <w:rFonts w:ascii="Calibri"/>
          <w:color w:val="000000"/>
          <w:spacing w:val="0"/>
          <w:sz w:val="21"/>
        </w:rPr>
        <w:t>mRNA</w:t>
      </w:r>
      <w:r>
        <w:rPr>
          <w:rFonts w:ascii="GEBDIP+SimSun" w:hAnsi="GEBDIP+SimSun" w:cs="GEBDIP+SimSun"/>
          <w:color w:val="000000"/>
          <w:spacing w:val="-73"/>
          <w:sz w:val="21"/>
        </w:rPr>
        <w:t>，</w:t>
      </w:r>
      <w:r>
        <w:rPr>
          <w:rFonts w:ascii="Calibri"/>
          <w:color w:val="000000"/>
          <w:spacing w:val="0"/>
          <w:sz w:val="21"/>
        </w:rPr>
        <w:t>tRNA</w:t>
      </w:r>
      <w:r>
        <w:rPr>
          <w:rFonts w:ascii="Times New Roman"/>
          <w:color w:val="000000"/>
          <w:spacing w:val="1"/>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rRNA</w:t>
      </w:r>
      <w:r>
        <w:rPr>
          <w:rFonts w:ascii="Times New Roman"/>
          <w:color w:val="000000"/>
          <w:spacing w:val="4"/>
          <w:sz w:val="21"/>
        </w:rPr>
        <w:t xml:space="preserve"> </w:t>
      </w:r>
      <w:r>
        <w:rPr>
          <w:rFonts w:ascii="GEBDIP+SimSun" w:hAnsi="GEBDIP+SimSun" w:cs="GEBDIP+SimSun"/>
          <w:color w:val="000000"/>
          <w:spacing w:val="0"/>
          <w:sz w:val="21"/>
        </w:rPr>
        <w:t>三类；</w:t>
      </w:r>
      <w:r>
        <w:rPr>
          <w:rFonts w:ascii="Calibri"/>
          <w:color w:val="000000"/>
          <w:spacing w:val="0"/>
          <w:sz w:val="21"/>
        </w:rPr>
        <w:t>tRNA</w:t>
      </w:r>
      <w:r>
        <w:rPr>
          <w:rFonts w:ascii="Times New Roman"/>
          <w:color w:val="000000"/>
          <w:spacing w:val="1"/>
          <w:sz w:val="21"/>
        </w:rPr>
        <w:t xml:space="preserve"> </w:t>
      </w:r>
      <w:r>
        <w:rPr>
          <w:rFonts w:ascii="GEBDIP+SimSun" w:hAnsi="GEBDIP+SimSun" w:cs="GEBDIP+SimSun"/>
          <w:color w:val="000000"/>
          <w:spacing w:val="0"/>
          <w:sz w:val="21"/>
        </w:rPr>
        <w:t>由</w:t>
      </w:r>
      <w:r>
        <w:rPr>
          <w:rFonts w:ascii="Times New Roman"/>
          <w:color w:val="000000"/>
          <w:spacing w:val="2"/>
          <w:sz w:val="21"/>
        </w:rPr>
        <w:t xml:space="preserve"> </w:t>
      </w:r>
      <w:r>
        <w:rPr>
          <w:rFonts w:ascii="Calibri"/>
          <w:color w:val="000000"/>
          <w:spacing w:val="0"/>
          <w:sz w:val="21"/>
        </w:rPr>
        <w:t>73~93</w:t>
      </w:r>
      <w:r>
        <w:rPr>
          <w:rFonts w:ascii="Times New Roman"/>
          <w:color w:val="000000"/>
          <w:spacing w:val="2"/>
          <w:sz w:val="21"/>
        </w:rPr>
        <w:t xml:space="preserve"> </w:t>
      </w:r>
      <w:r>
        <w:rPr>
          <w:rFonts w:ascii="GEBDIP+SimSun" w:hAnsi="GEBDIP+SimSun" w:cs="GEBDIP+SimSun"/>
          <w:color w:val="000000"/>
          <w:spacing w:val="-7"/>
          <w:sz w:val="21"/>
        </w:rPr>
        <w:t>个核苷酸组成，分子量比</w:t>
      </w:r>
      <w:r>
        <w:rPr>
          <w:rFonts w:ascii="Times New Roman"/>
          <w:color w:val="000000"/>
          <w:spacing w:val="8"/>
          <w:sz w:val="21"/>
        </w:rPr>
        <w:t xml:space="preserve"> </w:t>
      </w:r>
      <w:r>
        <w:rPr>
          <w:rFonts w:ascii="Calibri"/>
          <w:color w:val="000000"/>
          <w:spacing w:val="-1"/>
          <w:sz w:val="21"/>
        </w:rPr>
        <w:t>mRNA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rRNA</w:t>
      </w:r>
      <w:r>
        <w:rPr>
          <w:rFonts w:ascii="Times New Roman"/>
          <w:color w:val="000000"/>
          <w:spacing w:val="2"/>
          <w:sz w:val="21"/>
        </w:rPr>
        <w:t xml:space="preserve"> </w:t>
      </w:r>
      <w:r>
        <w:rPr>
          <w:rFonts w:ascii="GEBDIP+SimSun" w:hAnsi="GEBDIP+SimSun" w:cs="GEBDIP+SimSun"/>
          <w:color w:val="000000"/>
          <w:spacing w:val="-1"/>
          <w:sz w:val="21"/>
        </w:rPr>
        <w:t>小；胞质中有</w:t>
      </w:r>
      <w:r>
        <w:rPr>
          <w:rFonts w:ascii="Times New Roman"/>
          <w:color w:val="000000"/>
          <w:spacing w:val="0"/>
          <w:sz w:val="21"/>
        </w:rPr>
        <w:t xml:space="preserve"> </w:t>
      </w:r>
      <w:r>
        <w:rPr>
          <w:rFonts w:ascii="Calibri"/>
          <w:color w:val="000000"/>
          <w:spacing w:val="0"/>
          <w:sz w:val="21"/>
        </w:rPr>
        <w:t>mRNA</w:t>
      </w:r>
      <w:r>
        <w:rPr>
          <w:rFonts w:ascii="GEBDIP+SimSun" w:hAnsi="GEBDIP+SimSun" w:cs="GEBDIP+SimSun"/>
          <w:color w:val="000000"/>
          <w:spacing w:val="-6"/>
          <w:sz w:val="21"/>
        </w:rPr>
        <w:t>、</w:t>
      </w:r>
      <w:r>
        <w:rPr>
          <w:rFonts w:ascii="Calibri"/>
          <w:color w:val="000000"/>
          <w:spacing w:val="1"/>
          <w:sz w:val="21"/>
        </w:rPr>
        <w:t>tRNA</w:t>
      </w:r>
      <w:r>
        <w:rPr>
          <w:rFonts w:ascii="GEBDIP+SimSun" w:hAnsi="GEBDIP+SimSun" w:cs="GEBDIP+SimSun"/>
          <w:color w:val="000000"/>
          <w:spacing w:val="-6"/>
          <w:sz w:val="21"/>
        </w:rPr>
        <w:t>、</w:t>
      </w:r>
      <w:r>
        <w:rPr>
          <w:rFonts w:ascii="Calibri"/>
          <w:color w:val="000000"/>
          <w:spacing w:val="0"/>
          <w:sz w:val="21"/>
        </w:rPr>
        <w:t>rRNA</w:t>
      </w:r>
      <w:r>
        <w:rPr>
          <w:rFonts w:ascii="GEBDIP+SimSun" w:hAnsi="GEBDIP+SimSun" w:cs="GEBDIP+SimSun"/>
          <w:color w:val="000000"/>
          <w:spacing w:val="-6"/>
          <w:sz w:val="21"/>
        </w:rPr>
        <w:t>、</w:t>
      </w:r>
      <w:r>
        <w:rPr>
          <w:rFonts w:ascii="Calibri"/>
          <w:color w:val="000000"/>
          <w:spacing w:val="0"/>
          <w:sz w:val="21"/>
        </w:rPr>
        <w:t>microRNA</w:t>
      </w:r>
      <w:r>
        <w:rPr>
          <w:rFonts w:ascii="GEBDIP+SimSun" w:hAnsi="GEBDIP+SimSun" w:cs="GEBDIP+SimSun"/>
          <w:color w:val="000000"/>
          <w:spacing w:val="-6"/>
          <w:sz w:val="21"/>
        </w:rPr>
        <w:t>、</w:t>
      </w:r>
      <w:r>
        <w:rPr>
          <w:rFonts w:ascii="Calibri"/>
          <w:color w:val="000000"/>
          <w:spacing w:val="-1"/>
          <w:sz w:val="21"/>
        </w:rPr>
        <w:t>siRNA</w:t>
      </w:r>
      <w:r>
        <w:rPr>
          <w:rFonts w:ascii="Times New Roman"/>
          <w:color w:val="000000"/>
          <w:spacing w:val="4"/>
          <w:sz w:val="21"/>
        </w:rPr>
        <w:t xml:space="preserve"> </w:t>
      </w:r>
      <w:r>
        <w:rPr>
          <w:rFonts w:ascii="GEBDIP+SimSun" w:hAnsi="GEBDIP+SimSun" w:cs="GEBDIP+SimSun"/>
          <w:color w:val="000000"/>
          <w:spacing w:val="-2"/>
          <w:sz w:val="21"/>
        </w:rPr>
        <w:t>等等；</w:t>
      </w:r>
      <w:r>
        <w:rPr>
          <w:rFonts w:ascii="Calibri"/>
          <w:color w:val="000000"/>
          <w:spacing w:val="0"/>
          <w:sz w:val="21"/>
        </w:rPr>
        <w:t>rRNA</w:t>
      </w:r>
      <w:r>
        <w:rPr>
          <w:rFonts w:ascii="Times New Roman"/>
          <w:color w:val="000000"/>
          <w:spacing w:val="4"/>
          <w:sz w:val="21"/>
        </w:rPr>
        <w:t xml:space="preserve"> </w:t>
      </w:r>
      <w:r>
        <w:rPr>
          <w:rFonts w:ascii="GEBDIP+SimSun" w:hAnsi="GEBDIP+SimSun" w:cs="GEBDIP+SimSun"/>
          <w:color w:val="000000"/>
          <w:spacing w:val="1"/>
          <w:sz w:val="21"/>
        </w:rPr>
        <w:t>可与核糖体蛋白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共同构成核糖体；</w:t>
      </w:r>
      <w:r>
        <w:rPr>
          <w:rFonts w:ascii="Calibri"/>
          <w:color w:val="000000"/>
          <w:spacing w:val="-1"/>
          <w:sz w:val="21"/>
        </w:rPr>
        <w:t>RNA</w:t>
      </w:r>
      <w:r>
        <w:rPr>
          <w:rFonts w:ascii="Times New Roman"/>
          <w:color w:val="000000"/>
          <w:spacing w:val="7"/>
          <w:sz w:val="21"/>
        </w:rPr>
        <w:t xml:space="preserve"> </w:t>
      </w:r>
      <w:r>
        <w:rPr>
          <w:rFonts w:ascii="GEBDIP+SimSun" w:hAnsi="GEBDIP+SimSun" w:cs="GEBDIP+SimSun"/>
          <w:color w:val="000000"/>
          <w:spacing w:val="3"/>
          <w:sz w:val="21"/>
        </w:rPr>
        <w:t>并不全是单链结构。故本题叙述错误的是</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3"/>
          <w:sz w:val="21"/>
        </w:rPr>
        <w:t>。过关点晴</w:t>
      </w:r>
      <w:r>
        <w:rPr>
          <w:rFonts w:ascii="Calibri"/>
          <w:color w:val="000000"/>
          <w:spacing w:val="0"/>
          <w:sz w:val="21"/>
        </w:rPr>
        <w:t>:RNA</w:t>
      </w:r>
      <w:r>
        <w:rPr>
          <w:rFonts w:ascii="Times New Roman"/>
          <w:color w:val="000000"/>
          <w:spacing w:val="4"/>
          <w:sz w:val="21"/>
        </w:rPr>
        <w:t xml:space="preserve"> </w:t>
      </w:r>
      <w:r>
        <w:rPr>
          <w:rFonts w:ascii="GEBDIP+SimSun" w:hAnsi="GEBDIP+SimSun" w:cs="GEBDIP+SimSun"/>
          <w:color w:val="000000"/>
          <w:spacing w:val="2"/>
          <w:sz w:val="21"/>
        </w:rPr>
        <w:t>胞质中</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有</w:t>
      </w:r>
      <w:r>
        <w:rPr>
          <w:rFonts w:ascii="Times New Roman"/>
          <w:color w:val="000000"/>
          <w:spacing w:val="-1"/>
          <w:sz w:val="21"/>
        </w:rPr>
        <w:t xml:space="preserve"> </w:t>
      </w:r>
      <w:r>
        <w:rPr>
          <w:rFonts w:ascii="Calibri"/>
          <w:color w:val="000000"/>
          <w:spacing w:val="0"/>
          <w:sz w:val="21"/>
        </w:rPr>
        <w:t>mRNA</w:t>
      </w:r>
      <w:r>
        <w:rPr>
          <w:rFonts w:ascii="GEBDIP+SimSun" w:hAnsi="GEBDIP+SimSun" w:cs="GEBDIP+SimSun"/>
          <w:color w:val="000000"/>
          <w:spacing w:val="-1"/>
          <w:sz w:val="21"/>
        </w:rPr>
        <w:t>、</w:t>
      </w:r>
      <w:r>
        <w:rPr>
          <w:rFonts w:ascii="Calibri"/>
          <w:color w:val="000000"/>
          <w:spacing w:val="0"/>
          <w:sz w:val="21"/>
        </w:rPr>
        <w:t>tRNA</w:t>
      </w:r>
      <w:r>
        <w:rPr>
          <w:rFonts w:ascii="GEBDIP+SimSun" w:hAnsi="GEBDIP+SimSun" w:cs="GEBDIP+SimSun"/>
          <w:color w:val="000000"/>
          <w:spacing w:val="-1"/>
          <w:sz w:val="21"/>
        </w:rPr>
        <w:t>、</w:t>
      </w:r>
      <w:r>
        <w:rPr>
          <w:rFonts w:ascii="Calibri"/>
          <w:color w:val="000000"/>
          <w:spacing w:val="1"/>
          <w:sz w:val="21"/>
        </w:rPr>
        <w:t>rRNA</w:t>
      </w:r>
      <w:r>
        <w:rPr>
          <w:rFonts w:ascii="GEBDIP+SimSun" w:hAnsi="GEBDIP+SimSun" w:cs="GEBDIP+SimSun"/>
          <w:color w:val="000000"/>
          <w:spacing w:val="-1"/>
          <w:sz w:val="21"/>
        </w:rPr>
        <w:t>、</w:t>
      </w:r>
      <w:r>
        <w:rPr>
          <w:rFonts w:ascii="Calibri"/>
          <w:color w:val="000000"/>
          <w:spacing w:val="0"/>
          <w:sz w:val="21"/>
        </w:rPr>
        <w:t>microRNA</w:t>
      </w:r>
      <w:r>
        <w:rPr>
          <w:rFonts w:ascii="GEBDIP+SimSun" w:hAnsi="GEBDIP+SimSun" w:cs="GEBDIP+SimSun"/>
          <w:color w:val="000000"/>
          <w:spacing w:val="1"/>
          <w:sz w:val="21"/>
        </w:rPr>
        <w:t>、</w:t>
      </w:r>
      <w:r>
        <w:rPr>
          <w:rFonts w:ascii="Calibri"/>
          <w:color w:val="000000"/>
          <w:spacing w:val="-1"/>
          <w:sz w:val="21"/>
        </w:rPr>
        <w:t>siRNA</w:t>
      </w:r>
      <w:r>
        <w:rPr>
          <w:rFonts w:ascii="Times New Roman"/>
          <w:color w:val="000000"/>
          <w:spacing w:val="2"/>
          <w:sz w:val="21"/>
        </w:rPr>
        <w:t xml:space="preserve"> </w:t>
      </w:r>
      <w:r>
        <w:rPr>
          <w:rFonts w:ascii="GEBDIP+SimSun" w:hAnsi="GEBDIP+SimSun" w:cs="GEBDIP+SimSun"/>
          <w:color w:val="000000"/>
          <w:spacing w:val="0"/>
          <w:sz w:val="21"/>
        </w:rPr>
        <w:t>等等。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下列有关酶的叙述，正确的是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生物体内的无机催化剂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催化活性都需要特异的辅酶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对底物都有绝对专一性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能显著地降低反应活化能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在体内发挥催化作用时，不受任何调控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解析：酶是活细胞产生的，对底物具有高度特异性的和高度催化活性的蛋白质，是生物体内</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的有机催化剂。酶按其分子组成可以分为单一性的酶和结合酶，单一性的酶不需要辅酶就可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以具有催化活性。酶对底物除了具有绝对专一性外还具有相对专一性。酶促反应具有可调节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性。故选择</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只有一种类型核酸的是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支原体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真菌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解析：病毒为非细胞型微生物，无细胞结构，仅由一种核酸和蛋白质组成，缺乏产生能量的</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酶系统，必须在活细胞内增殖，故本题选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其外毒素作用于神经肌肉接头处引起迟缓性麻痹的细菌是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产气荚膜梭菌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破伤风梭菌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无芽胞厌氧菌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肉毒杆菌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艰难梭菌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不能被噬菌体感染的微生物是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假丝酵母</w:t>
      </w:r>
      <w:r>
        <w:rPr>
          <w:rFonts w:ascii="Calibri"/>
          <w:color w:val="000000"/>
          <w:spacing w:val="1"/>
          <w:sz w:val="21"/>
        </w:rPr>
        <w:t>(</w:t>
      </w:r>
      <w:r>
        <w:rPr>
          <w:rFonts w:ascii="GEBDIP+SimSun" w:hAnsi="GEBDIP+SimSun" w:cs="GEBDIP+SimSun"/>
          <w:color w:val="000000"/>
          <w:spacing w:val="0"/>
          <w:sz w:val="21"/>
        </w:rPr>
        <w:t>念珠</w:t>
      </w:r>
      <w:r>
        <w:rPr>
          <w:rFonts w:ascii="Calibri"/>
          <w:color w:val="000000"/>
          <w:spacing w:val="-1"/>
          <w:sz w:val="21"/>
        </w:rPr>
        <w:t>)</w:t>
      </w:r>
      <w:r>
        <w:rPr>
          <w:rFonts w:ascii="GEBDIP+SimSun" w:hAnsi="GEBDIP+SimSun" w:cs="GEBDIP+SimSun"/>
          <w:color w:val="000000"/>
          <w:spacing w:val="0"/>
          <w:sz w:val="21"/>
        </w:rPr>
        <w:t>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支原体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隐球菌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解析：噬菌体是侵袭细菌、真菌、放线菌和螺旋体的病毒，也是赋予宿主菌生物学性状的遗</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传物质。噬菌体由核酸和蛋白质组成。噬菌体必须在活体菌内寄生，有严格的宿主特异性。</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其特异性取决于噬菌体吸附器官和受体菌表面受体的分子结构和互补性。由于噬菌体本身就</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是病毒，因此不会感染病毒。故选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下列哪种疾病不是由沙门菌引起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食物中毒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副伤寒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假膜性肠炎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解析：假膜性肠炎常因滥用抗生素引起菌群失调，导致耐药性金黄色葡萄球菌或艰难梭菌过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度繁殖及产生大量肠毒素所致，因此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3"/>
          <w:sz w:val="21"/>
        </w:rPr>
        <w:t>正确。沙门菌属的不同种细菌，可分别引起伤寒、副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伤寒、败血症及食物中毒，但不引起假膜性肠炎，因此</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均错误。故选</w:t>
      </w:r>
      <w:r>
        <w:rPr>
          <w:rFonts w:ascii="Times New Roman"/>
          <w:color w:val="000000"/>
          <w:spacing w:val="2"/>
          <w:sz w:val="21"/>
        </w:rPr>
        <w:t xml:space="preserve"> </w:t>
      </w:r>
      <w:r>
        <w:rPr>
          <w:rFonts w:ascii="Calibri"/>
          <w:color w:val="000000"/>
          <w:spacing w:val="-2"/>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潜伏期可长达数年之久，但发病后却呈亚急性、进行性、直至死亡的疾病是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亚急性硬化性全脑炎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非洲儿童亚性淋巴瘤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原发性肝细胞癌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登革热</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解析：在儿童时期感染麻疹病毒，由于病毒发生变异，使麻疹病毒可长期潜伏于脑组织内，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经</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EBDIP+SimSun" w:hAnsi="GEBDIP+SimSun" w:cs="GEBDIP+SimSun"/>
          <w:color w:val="000000"/>
          <w:spacing w:val="0"/>
          <w:sz w:val="21"/>
        </w:rPr>
        <w:t>年左右</w:t>
      </w:r>
      <w:r>
        <w:rPr>
          <w:rFonts w:ascii="Calibri"/>
          <w:color w:val="000000"/>
          <w:spacing w:val="0"/>
          <w:sz w:val="21"/>
        </w:rPr>
        <w:t>(2</w:t>
      </w:r>
      <w:r>
        <w:rPr>
          <w:rFonts w:ascii="GEBDIP+SimSun" w:hAnsi="GEBDIP+SimSun" w:cs="GEBDIP+SimSun"/>
          <w:color w:val="000000"/>
          <w:spacing w:val="1"/>
          <w:sz w:val="21"/>
        </w:rPr>
        <w:t>～</w:t>
      </w:r>
      <w:r>
        <w:rPr>
          <w:rFonts w:ascii="Calibri"/>
          <w:color w:val="000000"/>
          <w:spacing w:val="-1"/>
          <w:sz w:val="21"/>
        </w:rPr>
        <w:t>17</w:t>
      </w:r>
      <w:r>
        <w:rPr>
          <w:rFonts w:ascii="Times New Roman"/>
          <w:color w:val="000000"/>
          <w:spacing w:val="3"/>
          <w:sz w:val="21"/>
        </w:rPr>
        <w:t xml:space="preserve"> </w:t>
      </w:r>
      <w:r>
        <w:rPr>
          <w:rFonts w:ascii="GEBDIP+SimSun" w:hAnsi="GEBDIP+SimSun" w:cs="GEBDIP+SimSun"/>
          <w:color w:val="000000"/>
          <w:spacing w:val="-1"/>
          <w:sz w:val="21"/>
        </w:rPr>
        <w:t>年</w:t>
      </w:r>
      <w:r>
        <w:rPr>
          <w:rFonts w:ascii="Calibri"/>
          <w:color w:val="000000"/>
          <w:spacing w:val="1"/>
          <w:sz w:val="21"/>
        </w:rPr>
        <w:t>)</w:t>
      </w:r>
      <w:r>
        <w:rPr>
          <w:rFonts w:ascii="GEBDIP+SimSun" w:hAnsi="GEBDIP+SimSun" w:cs="GEBDIP+SimSun"/>
          <w:color w:val="000000"/>
          <w:spacing w:val="-2"/>
          <w:sz w:val="21"/>
        </w:rPr>
        <w:t>潜伏期后，才发生亚急性硬化性全脑炎，呈亚急性、进行性脑损伤而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致死，称为慢发病毒感染，因此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GEBDIP+SimSun" w:hAnsi="GEBDIP+SimSun" w:cs="GEBDIP+SimSun"/>
          <w:color w:val="000000"/>
          <w:spacing w:val="2"/>
          <w:sz w:val="21"/>
        </w:rPr>
        <w:t>正确。故选</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2"/>
          <w:sz w:val="21"/>
        </w:rPr>
        <w:t>本题可用排除法，除由麻疹病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毒引起的亚急性硬化性全脑炎外，其余几项均不具备题干所述的特征。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属于真核细胞型微生物的是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铜绿假单胞菌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白假丝酵母菌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立克次体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肺炎支原体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判断灭菌是否彻底的依据是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细菌繁殖体被完全杀死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细菌菌毛蛋白变性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芽胞被完全杀死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鞭毛蛋白被破坏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细菌的荚膜被破坏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解析：细菌的芽孢对热力、干燥、辐射、化学消毒剂等理化因素均有强大的抵抗力，用一般</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方法不易将其杀死，杀灭芽孢的最可靠方法是压力蒸汽灭菌法，杀死细菌的芽孢是作为判断</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灭菌效果的指标。故正确答案为</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杀死细菌的芽孢是作为判断灭菌效果的指标。</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与接合有关的细菌结构是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微绒毛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普通菌毛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性菌毛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鞭毛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纤毛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73.(B</w:t>
      </w:r>
      <w:r>
        <w:rPr>
          <w:rFonts w:ascii="Times New Roman"/>
          <w:color w:val="000000"/>
          <w:spacing w:val="1"/>
          <w:sz w:val="21"/>
        </w:rPr>
        <w:t xml:space="preserve"> </w:t>
      </w:r>
      <w:r>
        <w:rPr>
          <w:rFonts w:ascii="GEBDIP+SimSun" w:hAnsi="GEBDIP+SimSun" w:cs="GEBDIP+SimSun"/>
          <w:color w:val="000000"/>
          <w:spacing w:val="2"/>
          <w:sz w:val="21"/>
        </w:rPr>
        <w:t>型题</w:t>
      </w:r>
      <w:r>
        <w:rPr>
          <w:rFonts w:ascii="Calibri"/>
          <w:color w:val="000000"/>
          <w:spacing w:val="4"/>
          <w:sz w:val="21"/>
        </w:rPr>
        <w:t>)</w:t>
      </w:r>
      <w:r>
        <w:rPr>
          <w:rFonts w:ascii="GEBDIP+SimSun" w:hAnsi="GEBDIP+SimSun" w:cs="GEBDIP+SimSun"/>
          <w:color w:val="000000"/>
          <w:spacing w:val="2"/>
          <w:sz w:val="21"/>
        </w:rPr>
        <w:t>一青年近</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2"/>
          <w:sz w:val="21"/>
        </w:rPr>
        <w:t>日咳嗽，高热</w:t>
      </w:r>
      <w:r>
        <w:rPr>
          <w:rFonts w:ascii="Times New Roman"/>
          <w:color w:val="000000"/>
          <w:spacing w:val="-1"/>
          <w:sz w:val="21"/>
        </w:rPr>
        <w:t xml:space="preserve"> </w:t>
      </w:r>
      <w:r>
        <w:rPr>
          <w:rFonts w:ascii="Calibri"/>
          <w:color w:val="000000"/>
          <w:spacing w:val="0"/>
          <w:sz w:val="21"/>
        </w:rPr>
        <w:t>39</w:t>
      </w:r>
      <w:r>
        <w:rPr>
          <w:rFonts w:ascii="GEBDIP+SimSun" w:hAnsi="GEBDIP+SimSun" w:cs="GEBDIP+SimSun"/>
          <w:color w:val="000000"/>
          <w:spacing w:val="2"/>
          <w:sz w:val="21"/>
        </w:rPr>
        <w:t>℃，铁锈色痰，</w:t>
      </w:r>
      <w:r>
        <w:rPr>
          <w:rFonts w:ascii="Calibri"/>
          <w:color w:val="000000"/>
          <w:spacing w:val="0"/>
          <w:sz w:val="21"/>
        </w:rPr>
        <w:t>WBC18.5</w:t>
      </w:r>
      <w:r>
        <w:rPr>
          <w:rFonts w:ascii="GEBDIP+SimSun" w:hAnsi="GEBDIP+SimSun" w:cs="GEBDIP+SimSun"/>
          <w:color w:val="000000"/>
          <w:spacing w:val="1"/>
          <w:sz w:val="21"/>
        </w:rPr>
        <w:t>×</w:t>
      </w:r>
      <w:r>
        <w:rPr>
          <w:rFonts w:ascii="Calibri"/>
          <w:color w:val="000000"/>
          <w:spacing w:val="2"/>
          <w:sz w:val="21"/>
        </w:rPr>
        <w:t>10</w:t>
      </w:r>
      <w:r>
        <w:rPr>
          <w:rFonts w:ascii="GEBDIP+SimSun" w:hAnsi="GEBDIP+SimSun" w:cs="GEBDIP+SimSun"/>
          <w:color w:val="000000"/>
          <w:spacing w:val="1"/>
          <w:sz w:val="21"/>
        </w:rPr>
        <w:t>９</w:t>
      </w:r>
      <w:r>
        <w:rPr>
          <w:rFonts w:ascii="Calibri"/>
          <w:color w:val="000000"/>
          <w:spacing w:val="2"/>
          <w:sz w:val="21"/>
        </w:rPr>
        <w:t>/L</w:t>
      </w:r>
      <w:r>
        <w:rPr>
          <w:rFonts w:ascii="GEBDIP+SimSun" w:hAnsi="GEBDIP+SimSun" w:cs="GEBDIP+SimSun"/>
          <w:color w:val="000000"/>
          <w:spacing w:val="1"/>
          <w:sz w:val="21"/>
        </w:rPr>
        <w:t>，</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2"/>
          <w:sz w:val="21"/>
        </w:rPr>
        <w:t>线胸片发现右</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肺中叶有大片阴影，临床诊断为大叶性肺炎，请问致病菌是哪种</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嗜肺军团菌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肺炎球菌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肺炎克雷伯菌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肺炎支原体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肺炎衣原体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解析：肺炎球菌常寄居在正常人的鼻咽腔中，多数不致病或致病力弱，仅少数有致病力，是</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细菌性大叶性肺炎、脑膜炎、支气管炎的主要病原菌。故正确答案为</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2"/>
          <w:sz w:val="21"/>
        </w:rPr>
        <w:t>肺炎球</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菌是细菌性大叶性肺炎、脑膜炎、支气管炎的主要病原菌。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甲型流感病毒最易发生变异的结构是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衣壳蛋白和核酸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基质蛋白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脂蛋白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血凝素</w:t>
      </w:r>
      <w:r>
        <w:rPr>
          <w:rFonts w:ascii="Calibri"/>
          <w:color w:val="000000"/>
          <w:spacing w:val="0"/>
          <w:sz w:val="21"/>
        </w:rPr>
        <w:t>(HA)</w:t>
      </w:r>
      <w:r>
        <w:rPr>
          <w:rFonts w:ascii="GEBDIP+SimSun" w:hAnsi="GEBDIP+SimSun" w:cs="GEBDIP+SimSun"/>
          <w:color w:val="000000"/>
          <w:spacing w:val="0"/>
          <w:sz w:val="21"/>
        </w:rPr>
        <w:t>和神经氨酸酶</w:t>
      </w:r>
      <w:r>
        <w:rPr>
          <w:rFonts w:ascii="Calibri"/>
          <w:color w:val="000000"/>
          <w:spacing w:val="-1"/>
          <w:sz w:val="21"/>
        </w:rPr>
        <w:t>(NA)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E.RNA</w:t>
      </w:r>
      <w:r>
        <w:rPr>
          <w:rFonts w:ascii="Times New Roman"/>
          <w:color w:val="000000"/>
          <w:spacing w:val="2"/>
          <w:sz w:val="21"/>
        </w:rPr>
        <w:t xml:space="preserve"> </w:t>
      </w:r>
      <w:r>
        <w:rPr>
          <w:rFonts w:ascii="GEBDIP+SimSun" w:hAnsi="GEBDIP+SimSun" w:cs="GEBDIP+SimSun"/>
          <w:color w:val="000000"/>
          <w:spacing w:val="0"/>
          <w:sz w:val="21"/>
        </w:rPr>
        <w:t>多聚酶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解析：甲型流感病毒最易发生变异的结构是血凝素</w:t>
      </w:r>
      <w:r>
        <w:rPr>
          <w:rFonts w:ascii="Calibri"/>
          <w:color w:val="000000"/>
          <w:spacing w:val="0"/>
          <w:sz w:val="21"/>
        </w:rPr>
        <w:t>(HA)</w:t>
      </w:r>
      <w:r>
        <w:rPr>
          <w:rFonts w:ascii="GEBDIP+SimSun" w:hAnsi="GEBDIP+SimSun" w:cs="GEBDIP+SimSun"/>
          <w:color w:val="000000"/>
          <w:spacing w:val="0"/>
          <w:sz w:val="21"/>
        </w:rPr>
        <w:t>和神经氨酸酶</w:t>
      </w:r>
      <w:r>
        <w:rPr>
          <w:rFonts w:ascii="Calibri"/>
          <w:color w:val="000000"/>
          <w:spacing w:val="0"/>
          <w:sz w:val="21"/>
        </w:rPr>
        <w:t>(NA)</w:t>
      </w:r>
      <w:r>
        <w:rPr>
          <w:rFonts w:ascii="GEBDIP+SimSun" w:hAnsi="GEBDIP+SimSun" w:cs="GEBDIP+SimSun"/>
          <w:color w:val="000000"/>
          <w:spacing w:val="-2"/>
          <w:sz w:val="21"/>
        </w:rPr>
        <w:t>，其变异有两种形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式，抗原漂移和抗原转换，故本题答案为</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GEBDIP+SimSun" w:hAnsi="GEBDIP+SimSun" w:cs="GEBDIP+SimSun"/>
          <w:color w:val="000000"/>
          <w:spacing w:val="2"/>
          <w:sz w:val="21"/>
        </w:rPr>
        <w:t>甲型流感病毒最容易发生变异的成分是神经氨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酸酶和血凝素。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均以节肢动物为媒介的组合，哪项错误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乙型脑炎病毒，登革病毒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乙型脑炎病毒，麻疹病毒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登革病毒，斑疹伤寒立克次体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登革病毒，恙虫病立克次体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乙型脑炎病毒，</w:t>
      </w:r>
      <w:r>
        <w:rPr>
          <w:rFonts w:ascii="Calibri"/>
          <w:color w:val="000000"/>
          <w:spacing w:val="0"/>
          <w:sz w:val="21"/>
        </w:rPr>
        <w:t>Q</w:t>
      </w:r>
      <w:r>
        <w:rPr>
          <w:rFonts w:ascii="Times New Roman"/>
          <w:color w:val="000000"/>
          <w:spacing w:val="1"/>
          <w:sz w:val="21"/>
        </w:rPr>
        <w:t xml:space="preserve"> </w:t>
      </w:r>
      <w:r>
        <w:rPr>
          <w:rFonts w:ascii="GEBDIP+SimSun" w:hAnsi="GEBDIP+SimSun" w:cs="GEBDIP+SimSun"/>
          <w:color w:val="000000"/>
          <w:spacing w:val="0"/>
          <w:sz w:val="21"/>
        </w:rPr>
        <w:t>热柯克斯体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癌胚抗原是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异种抗原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同种异型抗原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肿瘤相关抗原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解析：肿瘤抗原是指细胞恶性变过程中出现的新抗原的总称。故本题选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免疫反应性是指抗原能够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刺激机体发生免疫应答的性能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与相应抗体特异性结合，发生免疫反应的性能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EBDIP+SimSun" w:hAnsi="GEBDIP+SimSun" w:cs="GEBDIP+SimSun"/>
          <w:color w:val="000000"/>
          <w:spacing w:val="0"/>
          <w:sz w:val="21"/>
        </w:rPr>
        <w:t>刺激机体产生抗体的性能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与相应免疫应答产物特异性结合，发生免疫反应的性能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与致敏淋巴细胞特异性结合，发生免疫反应的性能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解析：抗原通常具有两种基本性能</w:t>
      </w:r>
      <w:r>
        <w:rPr>
          <w:rFonts w:ascii="Calibri"/>
          <w:color w:val="000000"/>
          <w:spacing w:val="-1"/>
          <w:sz w:val="21"/>
        </w:rPr>
        <w:t>:</w:t>
      </w:r>
      <w:r>
        <w:rPr>
          <w:rFonts w:ascii="GEBDIP+SimSun" w:hAnsi="GEBDIP+SimSun" w:cs="GEBDIP+SimSun"/>
          <w:color w:val="000000"/>
          <w:spacing w:val="0"/>
          <w:sz w:val="21"/>
        </w:rPr>
        <w:t>①免疫原性</w:t>
      </w:r>
      <w:r>
        <w:rPr>
          <w:rFonts w:ascii="Calibri"/>
          <w:color w:val="000000"/>
          <w:spacing w:val="-1"/>
          <w:sz w:val="21"/>
        </w:rPr>
        <w:t>:</w:t>
      </w:r>
      <w:r>
        <w:rPr>
          <w:rFonts w:ascii="GEBDIP+SimSun" w:hAnsi="GEBDIP+SimSun" w:cs="GEBDIP+SimSun"/>
          <w:color w:val="000000"/>
          <w:spacing w:val="0"/>
          <w:sz w:val="21"/>
        </w:rPr>
        <w:t>是指抗原能够刺激机体发生免疫应答，产生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抗体或致敏淋巴细胞的能力；②抗原性即免疫反应性</w:t>
      </w:r>
      <w:r>
        <w:rPr>
          <w:rFonts w:ascii="Calibri"/>
          <w:color w:val="000000"/>
          <w:spacing w:val="4"/>
          <w:sz w:val="21"/>
        </w:rPr>
        <w:t>:</w:t>
      </w:r>
      <w:r>
        <w:rPr>
          <w:rFonts w:ascii="GEBDIP+SimSun" w:hAnsi="GEBDIP+SimSun" w:cs="GEBDIP+SimSun"/>
          <w:color w:val="000000"/>
          <w:spacing w:val="3"/>
          <w:sz w:val="21"/>
        </w:rPr>
        <w:t>指抗原能与其诱导产生的抗体和</w:t>
      </w:r>
      <w:r>
        <w:rPr>
          <w:rFonts w:ascii="Calibri"/>
          <w:color w:val="000000"/>
          <w:spacing w:val="6"/>
          <w:sz w:val="21"/>
        </w:rPr>
        <w:t>(</w:t>
      </w:r>
      <w:r>
        <w:rPr>
          <w:rFonts w:ascii="GEBDIP+SimSun" w:hAnsi="GEBDIP+SimSun" w:cs="GEBDIP+SimSun"/>
          <w:color w:val="000000"/>
          <w:spacing w:val="4"/>
          <w:sz w:val="21"/>
        </w:rPr>
        <w:t>或</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致敏淋巴细胞特异性结合发生免疫反应的性能。备选答案</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6"/>
          <w:sz w:val="21"/>
        </w:rPr>
        <w:t>、</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系指抗原的免疫原性容易排</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除。</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3"/>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1"/>
          <w:sz w:val="21"/>
        </w:rPr>
        <w:t>所述内容虽然均属抗原免疫反应性范畴，但</w:t>
      </w:r>
      <w:r>
        <w:rPr>
          <w:rFonts w:ascii="Times New Roman"/>
          <w:color w:val="000000"/>
          <w:spacing w:val="0"/>
          <w:sz w:val="21"/>
        </w:rPr>
        <w:t xml:space="preserve"> </w:t>
      </w:r>
      <w:r>
        <w:rPr>
          <w:rFonts w:ascii="Calibri"/>
          <w:color w:val="000000"/>
          <w:spacing w:val="3"/>
          <w:sz w:val="21"/>
        </w:rPr>
        <w:t>B</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1"/>
          <w:sz w:val="21"/>
        </w:rPr>
        <w:t>答案不够全面，所以</w:t>
      </w:r>
      <w:r>
        <w:rPr>
          <w:rFonts w:ascii="Times New Roman"/>
          <w:color w:val="000000"/>
          <w:spacing w:val="0"/>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正</w:t>
      </w:r>
      <w:r>
        <w:rPr>
          <w:rFonts w:ascii="Times New Roman"/>
          <w:color w:val="000000"/>
          <w:spacing w:val="2"/>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确。故选</w:t>
      </w:r>
      <w:r>
        <w:rPr>
          <w:rFonts w:ascii="Times New Roman"/>
          <w:color w:val="000000"/>
          <w:spacing w:val="4"/>
          <w:sz w:val="21"/>
        </w:rPr>
        <w:t xml:space="preserve"> </w:t>
      </w:r>
      <w:r>
        <w:rPr>
          <w:rFonts w:ascii="Calibri"/>
          <w:color w:val="000000"/>
          <w:spacing w:val="0"/>
          <w:sz w:val="21"/>
        </w:rPr>
        <w:t>D</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0"/>
          <w:sz w:val="21"/>
        </w:rPr>
        <w:t>免疫原性和抗原性是抗原的两种特性，可从两者的概念上比较记忆。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有特异性抗原受体的细胞是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GEBDIP+SimSun" w:hAnsi="GEBDIP+SimSun" w:cs="GEBDIP+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浆细胞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巨噬细胞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D.NK</w:t>
      </w:r>
      <w:r>
        <w:rPr>
          <w:rFonts w:ascii="Times New Roman"/>
          <w:color w:val="000000"/>
          <w:spacing w:val="1"/>
          <w:sz w:val="21"/>
        </w:rPr>
        <w:t xml:space="preserve"> </w:t>
      </w:r>
      <w:r>
        <w:rPr>
          <w:rFonts w:ascii="GEBDIP+SimSun" w:hAnsi="GEBDIP+SimSun" w:cs="GEBDIP+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单核细胞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诱导免疫耐受形成的最佳时期是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新生期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幼年期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青年期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中年期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老年期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解析：免疫耐受是否能成功诱导主要取决于抗原和机体两方面的因素。机体的免疫系统越成</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熟越不易形成耐受性，故在胚胎期或新生期容易诱发免疫耐受，而成年期较难。在免疫功能</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成熟的个体诱导耐受常需要大剂量抗原，并且需要和免疫抑制剂共同应用。故选</w:t>
      </w:r>
      <w:r>
        <w:rPr>
          <w:rFonts w:ascii="Times New Roman"/>
          <w:color w:val="000000"/>
          <w:spacing w:val="0"/>
          <w:sz w:val="21"/>
        </w:rPr>
        <w:t xml:space="preserve"> </w:t>
      </w:r>
      <w:r>
        <w:rPr>
          <w:rFonts w:ascii="Calibri"/>
          <w:color w:val="000000"/>
          <w:spacing w:val="1"/>
          <w:sz w:val="21"/>
        </w:rPr>
        <w:t>A</w:t>
      </w:r>
      <w:r>
        <w:rPr>
          <w:rFonts w:ascii="GEBDIP+SimSun" w:hAnsi="GEBDIP+SimSun" w:cs="GEBDIP+SimSun"/>
          <w:color w:val="000000"/>
          <w:spacing w:val="-7"/>
          <w:sz w:val="21"/>
        </w:rPr>
        <w:t>。过关点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睛</w:t>
      </w:r>
      <w:r>
        <w:rPr>
          <w:rFonts w:ascii="Calibri"/>
          <w:color w:val="000000"/>
          <w:spacing w:val="1"/>
          <w:sz w:val="21"/>
        </w:rPr>
        <w:t>:</w:t>
      </w:r>
      <w:r>
        <w:rPr>
          <w:rFonts w:ascii="GEBDIP+SimSun" w:hAnsi="GEBDIP+SimSun" w:cs="GEBDIP+SimSun"/>
          <w:color w:val="000000"/>
          <w:spacing w:val="0"/>
          <w:sz w:val="21"/>
        </w:rPr>
        <w:t>越小越容易有到免疫耐受，胎儿期或新生儿期较成年期容易。</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激活</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细胞产生抗体过程中依赖</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0"/>
          <w:sz w:val="21"/>
        </w:rPr>
        <w:t>细胞的辅助的抗原称为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完全抗原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半抗原</w:t>
      </w:r>
    </w:p>
    <w:p>
      <w:pPr>
        <w:spacing w:before="88" w:after="0" w:line="219" w:lineRule="exact"/>
        <w:ind w:left="0" w:right="0" w:firstLine="0"/>
        <w:jc w:val="left"/>
        <w:rPr>
          <w:rFonts w:ascii="Times New Roman"/>
          <w:color w:val="000000"/>
          <w:spacing w:val="0"/>
          <w:sz w:val="21"/>
        </w:rPr>
      </w:pPr>
      <w:r>
        <w:rPr>
          <w:rFonts w:ascii="Calibri"/>
          <w:color w:val="000000"/>
          <w:spacing w:val="-3"/>
          <w:sz w:val="21"/>
        </w:rPr>
        <w:t>C.TI-Ag</w:t>
      </w:r>
    </w:p>
    <w:p>
      <w:pPr>
        <w:spacing w:before="93" w:after="0" w:line="219" w:lineRule="exact"/>
        <w:ind w:left="0" w:right="0" w:firstLine="0"/>
        <w:jc w:val="left"/>
        <w:rPr>
          <w:rFonts w:ascii="Times New Roman"/>
          <w:color w:val="000000"/>
          <w:spacing w:val="0"/>
          <w:sz w:val="21"/>
        </w:rPr>
      </w:pPr>
      <w:r>
        <w:rPr>
          <w:rFonts w:ascii="Calibri"/>
          <w:color w:val="000000"/>
          <w:spacing w:val="-4"/>
          <w:sz w:val="21"/>
        </w:rPr>
        <w:t>D.TD-Ag</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共同抗原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解析：具有免疫原性和抗原性的物质为完全抗原，只具有抗原性的物质为半抗原；两种不同</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抗原除各有其主要的特异性抗原决定簇之外，相互之间也可以存在部分相同的决定簇，这种</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具有共有的抗原决定簇称为共同抗原；需要在</w:t>
      </w:r>
      <w:r>
        <w:rPr>
          <w:rFonts w:ascii="Times New Roman"/>
          <w:color w:val="000000"/>
          <w:spacing w:val="0"/>
          <w:sz w:val="21"/>
        </w:rPr>
        <w:t xml:space="preserve"> </w:t>
      </w:r>
      <w:r>
        <w:rPr>
          <w:rFonts w:ascii="Calibri"/>
          <w:color w:val="000000"/>
          <w:spacing w:val="-1"/>
          <w:sz w:val="21"/>
        </w:rPr>
        <w:t>APC</w:t>
      </w:r>
      <w:r>
        <w:rPr>
          <w:rFonts w:ascii="Times New Roman"/>
          <w:color w:val="000000"/>
          <w:spacing w:val="2"/>
          <w:sz w:val="21"/>
        </w:rPr>
        <w:t xml:space="preserve"> </w:t>
      </w:r>
      <w:r>
        <w:rPr>
          <w:rFonts w:ascii="GEBDIP+SimSun" w:hAnsi="GEBDIP+SimSun" w:cs="GEBDIP+SimSun"/>
          <w:color w:val="000000"/>
          <w:spacing w:val="0"/>
          <w:sz w:val="21"/>
        </w:rPr>
        <w:t>及</w:t>
      </w:r>
      <w:r>
        <w:rPr>
          <w:rFonts w:ascii="Times New Roman"/>
          <w:color w:val="000000"/>
          <w:spacing w:val="2"/>
          <w:sz w:val="21"/>
        </w:rPr>
        <w:t xml:space="preserve"> </w:t>
      </w:r>
      <w:r>
        <w:rPr>
          <w:rFonts w:ascii="Calibri"/>
          <w:color w:val="000000"/>
          <w:spacing w:val="-2"/>
          <w:sz w:val="21"/>
        </w:rPr>
        <w:t>Th</w:t>
      </w:r>
      <w:r>
        <w:rPr>
          <w:rFonts w:ascii="Times New Roman"/>
          <w:color w:val="000000"/>
          <w:spacing w:val="2"/>
          <w:sz w:val="21"/>
        </w:rPr>
        <w:t xml:space="preserve"> </w:t>
      </w:r>
      <w:r>
        <w:rPr>
          <w:rFonts w:ascii="GEBDIP+SimSun" w:hAnsi="GEBDIP+SimSun" w:cs="GEBDIP+SimSun"/>
          <w:color w:val="000000"/>
          <w:spacing w:val="0"/>
          <w:sz w:val="21"/>
        </w:rPr>
        <w:t>细胞参与下才能诱导</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细胞产生抗</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体的大多数抗原为胸腺依赖性抗原（</w:t>
      </w:r>
      <w:r>
        <w:rPr>
          <w:rFonts w:ascii="Calibri"/>
          <w:color w:val="000000"/>
          <w:spacing w:val="0"/>
          <w:sz w:val="21"/>
        </w:rPr>
        <w:t>TD-Ag</w:t>
      </w:r>
      <w:r>
        <w:rPr>
          <w:rFonts w:ascii="GEBDIP+SimSun" w:hAnsi="GEBDIP+SimSun" w:cs="GEBDIP+SimSun"/>
          <w:color w:val="000000"/>
          <w:spacing w:val="-11"/>
          <w:sz w:val="21"/>
        </w:rPr>
        <w:t>）；而胸腺非依赖性抗原（</w:t>
      </w:r>
      <w:r>
        <w:rPr>
          <w:rFonts w:ascii="Calibri"/>
          <w:color w:val="000000"/>
          <w:spacing w:val="0"/>
          <w:sz w:val="21"/>
        </w:rPr>
        <w:t>TI-Ag</w:t>
      </w:r>
      <w:r>
        <w:rPr>
          <w:rFonts w:ascii="GEBDIP+SimSun" w:hAnsi="GEBDIP+SimSun" w:cs="GEBDIP+SimSun"/>
          <w:color w:val="000000"/>
          <w:spacing w:val="-2"/>
          <w:sz w:val="21"/>
        </w:rPr>
        <w:t>）可以单独刺激</w:t>
      </w:r>
      <w:r>
        <w:rPr>
          <w:rFonts w:ascii="Times New Roman"/>
          <w:color w:val="000000"/>
          <w:spacing w:val="2"/>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细胞产生抗体，不需要</w:t>
      </w:r>
      <w:r>
        <w:rPr>
          <w:rFonts w:ascii="Times New Roman"/>
          <w:color w:val="000000"/>
          <w:spacing w:val="0"/>
          <w:sz w:val="21"/>
        </w:rPr>
        <w:t xml:space="preserve"> </w:t>
      </w:r>
      <w:r>
        <w:rPr>
          <w:rFonts w:ascii="Calibri"/>
          <w:color w:val="000000"/>
          <w:spacing w:val="0"/>
          <w:sz w:val="21"/>
        </w:rPr>
        <w:t>T</w:t>
      </w:r>
      <w:r>
        <w:rPr>
          <w:rFonts w:ascii="Times New Roman"/>
          <w:color w:val="000000"/>
          <w:spacing w:val="4"/>
          <w:sz w:val="21"/>
        </w:rPr>
        <w:t xml:space="preserve"> </w:t>
      </w:r>
      <w:r>
        <w:rPr>
          <w:rFonts w:ascii="GEBDIP+SimSun" w:hAnsi="GEBDIP+SimSun" w:cs="GEBDIP+SimSun"/>
          <w:color w:val="000000"/>
          <w:spacing w:val="4"/>
          <w:sz w:val="21"/>
        </w:rPr>
        <w:t>细胞的辅助。答案为</w:t>
      </w:r>
      <w:r>
        <w:rPr>
          <w:rFonts w:ascii="Times New Roman"/>
          <w:color w:val="000000"/>
          <w:spacing w:val="0"/>
          <w:sz w:val="21"/>
        </w:rPr>
        <w:t xml:space="preserve"> </w:t>
      </w:r>
      <w:r>
        <w:rPr>
          <w:rFonts w:ascii="Calibri"/>
          <w:color w:val="000000"/>
          <w:spacing w:val="3"/>
          <w:sz w:val="21"/>
        </w:rPr>
        <w:t>D</w:t>
      </w:r>
      <w:r>
        <w:rPr>
          <w:rFonts w:ascii="GEBDIP+SimSun" w:hAnsi="GEBDIP+SimSun" w:cs="GEBDIP+SimSun"/>
          <w:color w:val="000000"/>
          <w:spacing w:val="4"/>
          <w:sz w:val="21"/>
        </w:rPr>
        <w:t>。过关点睛</w:t>
      </w:r>
      <w:r>
        <w:rPr>
          <w:rFonts w:ascii="Calibri"/>
          <w:color w:val="000000"/>
          <w:spacing w:val="4"/>
          <w:sz w:val="21"/>
        </w:rPr>
        <w:t>:</w:t>
      </w:r>
      <w:r>
        <w:rPr>
          <w:rFonts w:ascii="GEBDIP+SimSun" w:hAnsi="GEBDIP+SimSun" w:cs="GEBDIP+SimSun"/>
          <w:color w:val="000000"/>
          <w:spacing w:val="4"/>
          <w:sz w:val="21"/>
        </w:rPr>
        <w:t>依赖辅助性</w:t>
      </w:r>
      <w:r>
        <w:rPr>
          <w:rFonts w:ascii="Times New Roman"/>
          <w:color w:val="000000"/>
          <w:spacing w:val="0"/>
          <w:sz w:val="21"/>
        </w:rPr>
        <w:t xml:space="preserve"> </w:t>
      </w:r>
      <w:r>
        <w:rPr>
          <w:rFonts w:ascii="Calibri"/>
          <w:color w:val="000000"/>
          <w:spacing w:val="0"/>
          <w:sz w:val="21"/>
        </w:rPr>
        <w:t>T</w:t>
      </w:r>
      <w:r>
        <w:rPr>
          <w:rFonts w:ascii="Times New Roman"/>
          <w:color w:val="000000"/>
          <w:spacing w:val="4"/>
          <w:sz w:val="21"/>
        </w:rPr>
        <w:t xml:space="preserve"> </w:t>
      </w:r>
      <w:r>
        <w:rPr>
          <w:rFonts w:ascii="GEBDIP+SimSun" w:hAnsi="GEBDIP+SimSun" w:cs="GEBDIP+SimSun"/>
          <w:color w:val="000000"/>
          <w:spacing w:val="4"/>
          <w:sz w:val="21"/>
        </w:rPr>
        <w:t>细胞才能激活</w:t>
      </w:r>
      <w:r>
        <w:rPr>
          <w:rFonts w:ascii="Times New Roman"/>
          <w:color w:val="000000"/>
          <w:spacing w:val="0"/>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细胞的抗体为胸腺依赖性抗原（</w:t>
      </w:r>
      <w:r>
        <w:rPr>
          <w:rFonts w:ascii="Calibri"/>
          <w:color w:val="000000"/>
          <w:spacing w:val="0"/>
          <w:sz w:val="21"/>
        </w:rPr>
        <w:t>TD-Ag</w:t>
      </w:r>
      <w:r>
        <w:rPr>
          <w:rFonts w:ascii="GEBDIP+SimSun" w:hAnsi="GEBDIP+SimSun" w:cs="GEBDIP+SimSun"/>
          <w:color w:val="000000"/>
          <w:spacing w:val="-104"/>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81.(B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调节性</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0"/>
          <w:sz w:val="21"/>
        </w:rPr>
        <w:t>细胞</w:t>
      </w:r>
      <w:r>
        <w:rPr>
          <w:rFonts w:ascii="Calibri"/>
          <w:color w:val="000000"/>
          <w:spacing w:val="-3"/>
          <w:sz w:val="21"/>
        </w:rPr>
        <w:t>(Treg)</w:t>
      </w:r>
      <w:r>
        <w:rPr>
          <w:rFonts w:ascii="GEBDIP+SimSun" w:hAnsi="GEBDIP+SimSun" w:cs="GEBDIP+SimSun"/>
          <w:color w:val="000000"/>
          <w:spacing w:val="0"/>
          <w:sz w:val="21"/>
        </w:rPr>
        <w:t>不表达</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A.CD79a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B.CD3</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C.CD25</w:t>
      </w:r>
    </w:p>
    <w:p>
      <w:pPr>
        <w:spacing w:before="93" w:after="0" w:line="219" w:lineRule="exact"/>
        <w:ind w:left="0" w:right="0" w:firstLine="0"/>
        <w:jc w:val="left"/>
        <w:rPr>
          <w:rFonts w:ascii="Times New Roman"/>
          <w:color w:val="000000"/>
          <w:spacing w:val="0"/>
          <w:sz w:val="21"/>
        </w:rPr>
      </w:pPr>
      <w:r>
        <w:rPr>
          <w:rFonts w:ascii="Calibri"/>
          <w:color w:val="000000"/>
          <w:spacing w:val="-6"/>
          <w:sz w:val="21"/>
        </w:rPr>
        <w:t>D.TCR</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E.Foxp3</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7"/>
          <w:sz w:val="21"/>
        </w:rPr>
        <w:t>解析：调节性</w:t>
      </w:r>
      <w:r>
        <w:rPr>
          <w:rFonts w:ascii="Times New Roman"/>
          <w:color w:val="000000"/>
          <w:spacing w:val="2"/>
          <w:sz w:val="21"/>
        </w:rPr>
        <w:t xml:space="preserve"> </w:t>
      </w:r>
      <w:r>
        <w:rPr>
          <w:rFonts w:ascii="Calibri"/>
          <w:color w:val="000000"/>
          <w:spacing w:val="0"/>
          <w:sz w:val="21"/>
        </w:rPr>
        <w:t>T</w:t>
      </w:r>
      <w:r>
        <w:rPr>
          <w:rFonts w:ascii="Times New Roman"/>
          <w:color w:val="000000"/>
          <w:spacing w:val="-13"/>
          <w:sz w:val="21"/>
        </w:rPr>
        <w:t xml:space="preserve"> </w:t>
      </w:r>
      <w:r>
        <w:rPr>
          <w:rFonts w:ascii="GEBDIP+SimSun" w:hAnsi="GEBDIP+SimSun" w:cs="GEBDIP+SimSun"/>
          <w:color w:val="000000"/>
          <w:spacing w:val="0"/>
          <w:sz w:val="21"/>
        </w:rPr>
        <w:t>细胞分为自然调节</w:t>
      </w:r>
      <w:r>
        <w:rPr>
          <w:rFonts w:ascii="Times New Roman"/>
          <w:color w:val="000000"/>
          <w:spacing w:val="-13"/>
          <w:sz w:val="21"/>
        </w:rPr>
        <w:t xml:space="preserve"> </w:t>
      </w:r>
      <w:r>
        <w:rPr>
          <w:rFonts w:ascii="Calibri"/>
          <w:color w:val="000000"/>
          <w:spacing w:val="0"/>
          <w:sz w:val="21"/>
        </w:rPr>
        <w:t>T</w:t>
      </w:r>
      <w:r>
        <w:rPr>
          <w:rFonts w:ascii="Times New Roman"/>
          <w:color w:val="000000"/>
          <w:spacing w:val="-13"/>
          <w:sz w:val="21"/>
        </w:rPr>
        <w:t xml:space="preserve"> </w:t>
      </w:r>
      <w:r>
        <w:rPr>
          <w:rFonts w:ascii="GEBDIP+SimSun" w:hAnsi="GEBDIP+SimSun" w:cs="GEBDIP+SimSun"/>
          <w:color w:val="000000"/>
          <w:spacing w:val="0"/>
          <w:sz w:val="21"/>
        </w:rPr>
        <w:t>细胞和诱导性调节性</w:t>
      </w:r>
      <w:r>
        <w:rPr>
          <w:rFonts w:ascii="Times New Roman"/>
          <w:color w:val="000000"/>
          <w:spacing w:val="-13"/>
          <w:sz w:val="21"/>
        </w:rPr>
        <w:t xml:space="preserve"> </w:t>
      </w:r>
      <w:r>
        <w:rPr>
          <w:rFonts w:ascii="Calibri"/>
          <w:color w:val="000000"/>
          <w:spacing w:val="0"/>
          <w:sz w:val="21"/>
        </w:rPr>
        <w:t>T</w:t>
      </w:r>
      <w:r>
        <w:rPr>
          <w:rFonts w:ascii="Times New Roman"/>
          <w:color w:val="000000"/>
          <w:spacing w:val="-13"/>
          <w:sz w:val="21"/>
        </w:rPr>
        <w:t xml:space="preserve"> </w:t>
      </w:r>
      <w:r>
        <w:rPr>
          <w:rFonts w:ascii="GEBDIP+SimSun" w:hAnsi="GEBDIP+SimSun" w:cs="GEBDIP+SimSun"/>
          <w:color w:val="000000"/>
          <w:spacing w:val="-11"/>
          <w:sz w:val="21"/>
        </w:rPr>
        <w:t>细胞，二者表型为均</w:t>
      </w:r>
      <w:r>
        <w:rPr>
          <w:rFonts w:ascii="Times New Roman"/>
          <w:color w:val="000000"/>
          <w:spacing w:val="-4"/>
          <w:sz w:val="21"/>
        </w:rPr>
        <w:t xml:space="preserve"> </w:t>
      </w:r>
      <w:r>
        <w:rPr>
          <w:rFonts w:ascii="Calibri"/>
          <w:color w:val="000000"/>
          <w:spacing w:val="0"/>
          <w:sz w:val="21"/>
        </w:rPr>
        <w:t>CD4+</w:t>
      </w:r>
      <w:r>
        <w:rPr>
          <w:rFonts w:ascii="GEBDIP+SimSun" w:hAnsi="GEBDIP+SimSun" w:cs="GEBDIP+SimSun"/>
          <w:color w:val="000000"/>
          <w:spacing w:val="-104"/>
          <w:sz w:val="21"/>
        </w:rPr>
        <w:t>、</w:t>
      </w:r>
      <w:r>
        <w:rPr>
          <w:rFonts w:ascii="Calibri"/>
          <w:color w:val="000000"/>
          <w:spacing w:val="0"/>
          <w:sz w:val="21"/>
        </w:rPr>
        <w:t>CD25+</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Foxp3+</w:t>
      </w:r>
      <w:r>
        <w:rPr>
          <w:rFonts w:ascii="GEBDIP+SimSun" w:hAnsi="GEBDIP+SimSun" w:cs="GEBDIP+SimSun"/>
          <w:color w:val="000000"/>
          <w:spacing w:val="-42"/>
          <w:sz w:val="21"/>
        </w:rPr>
        <w:t>。</w:t>
      </w:r>
      <w:r>
        <w:rPr>
          <w:rFonts w:ascii="Calibri"/>
          <w:color w:val="000000"/>
          <w:spacing w:val="-1"/>
          <w:sz w:val="21"/>
        </w:rPr>
        <w:t>TCR~CD3</w:t>
      </w:r>
      <w:r>
        <w:rPr>
          <w:rFonts w:ascii="Times New Roman"/>
          <w:color w:val="000000"/>
          <w:spacing w:val="3"/>
          <w:sz w:val="21"/>
        </w:rPr>
        <w:t xml:space="preserve"> </w:t>
      </w:r>
      <w:r>
        <w:rPr>
          <w:rFonts w:ascii="GEBDIP+SimSun" w:hAnsi="GEBDIP+SimSun" w:cs="GEBDIP+SimSun"/>
          <w:color w:val="000000"/>
          <w:spacing w:val="0"/>
          <w:sz w:val="21"/>
        </w:rPr>
        <w:t>复合物是</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1"/>
          <w:sz w:val="21"/>
        </w:rPr>
        <w:t>细胞表面的特殊性标志，</w:t>
      </w:r>
      <w:r>
        <w:rPr>
          <w:rFonts w:ascii="Calibri"/>
          <w:color w:val="000000"/>
          <w:spacing w:val="-1"/>
          <w:sz w:val="21"/>
        </w:rPr>
        <w:t>CD79a</w:t>
      </w:r>
      <w:r>
        <w:rPr>
          <w:rFonts w:ascii="Times New Roman"/>
          <w:color w:val="000000"/>
          <w:spacing w:val="1"/>
          <w:sz w:val="21"/>
        </w:rPr>
        <w:t xml:space="preserve"> </w:t>
      </w:r>
      <w:r>
        <w:rPr>
          <w:rFonts w:ascii="GEBDIP+SimSun" w:hAnsi="GEBDIP+SimSun" w:cs="GEBDIP+SimSun"/>
          <w:color w:val="000000"/>
          <w:spacing w:val="0"/>
          <w:sz w:val="21"/>
        </w:rPr>
        <w:t>与</w:t>
      </w:r>
      <w:r>
        <w:rPr>
          <w:rFonts w:ascii="Times New Roman"/>
          <w:color w:val="000000"/>
          <w:spacing w:val="2"/>
          <w:sz w:val="21"/>
        </w:rPr>
        <w:t xml:space="preserve"> </w:t>
      </w:r>
      <w:r>
        <w:rPr>
          <w:rFonts w:ascii="Calibri"/>
          <w:color w:val="000000"/>
          <w:spacing w:val="0"/>
          <w:sz w:val="21"/>
        </w:rPr>
        <w:t>CD79b</w:t>
      </w:r>
      <w:r>
        <w:rPr>
          <w:rFonts w:ascii="Times New Roman"/>
          <w:color w:val="000000"/>
          <w:spacing w:val="3"/>
          <w:sz w:val="21"/>
        </w:rPr>
        <w:t xml:space="preserve"> </w:t>
      </w:r>
      <w:r>
        <w:rPr>
          <w:rFonts w:ascii="GEBDIP+SimSun" w:hAnsi="GEBDIP+SimSun" w:cs="GEBDIP+SimSun"/>
          <w:color w:val="000000"/>
          <w:spacing w:val="0"/>
          <w:sz w:val="21"/>
        </w:rPr>
        <w:t>参与构成</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细胞表面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分子的特征性结构，所以选择</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82.(B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关于补体的正确叙述是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是一组具有酶促反应活性的脂类物质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主要由活化的淋巴细胞产生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参与免疫病理反应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对热稳定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血清中</w:t>
      </w:r>
      <w:r>
        <w:rPr>
          <w:rFonts w:ascii="Times New Roman"/>
          <w:color w:val="000000"/>
          <w:spacing w:val="-1"/>
          <w:sz w:val="21"/>
        </w:rPr>
        <w:t xml:space="preserve"> </w:t>
      </w:r>
      <w:r>
        <w:rPr>
          <w:rFonts w:ascii="Calibri"/>
          <w:color w:val="000000"/>
          <w:spacing w:val="-2"/>
          <w:sz w:val="21"/>
        </w:rPr>
        <w:t>C1</w:t>
      </w:r>
      <w:r>
        <w:rPr>
          <w:rFonts w:ascii="Times New Roman"/>
          <w:color w:val="000000"/>
          <w:spacing w:val="3"/>
          <w:sz w:val="21"/>
        </w:rPr>
        <w:t xml:space="preserve"> </w:t>
      </w:r>
      <w:r>
        <w:rPr>
          <w:rFonts w:ascii="GEBDIP+SimSun" w:hAnsi="GEBDIP+SimSun" w:cs="GEBDIP+SimSun"/>
          <w:color w:val="000000"/>
          <w:spacing w:val="0"/>
          <w:sz w:val="21"/>
        </w:rPr>
        <w:t>含量最高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不是Ⅰ型超敏反应特点是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A.IgE</w:t>
      </w:r>
      <w:r>
        <w:rPr>
          <w:rFonts w:ascii="Times New Roman"/>
          <w:color w:val="000000"/>
          <w:spacing w:val="1"/>
          <w:sz w:val="21"/>
        </w:rPr>
        <w:t xml:space="preserve"> </w:t>
      </w:r>
      <w:r>
        <w:rPr>
          <w:rFonts w:ascii="GEBDIP+SimSun" w:hAnsi="GEBDIP+SimSun" w:cs="GEBDIP+SimSun"/>
          <w:color w:val="000000"/>
          <w:spacing w:val="-1"/>
          <w:sz w:val="21"/>
        </w:rPr>
        <w:t>介导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发生速度快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有明显的个体差异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引起功能紊乱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造成严重组织细胞损伤</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)X</w:t>
      </w:r>
      <w:r>
        <w:rPr>
          <w:rFonts w:ascii="Times New Roman"/>
          <w:color w:val="000000"/>
          <w:spacing w:val="1"/>
          <w:sz w:val="21"/>
        </w:rPr>
        <w:t xml:space="preserve"> </w:t>
      </w:r>
      <w:r>
        <w:rPr>
          <w:rFonts w:ascii="GEBDIP+SimSun" w:hAnsi="GEBDIP+SimSun" w:cs="GEBDIP+SimSun"/>
          <w:color w:val="000000"/>
          <w:spacing w:val="0"/>
          <w:sz w:val="21"/>
        </w:rPr>
        <w:t>连锁无丙种球蛋白血症是属于</w:t>
      </w:r>
    </w:p>
    <w:p>
      <w:pPr>
        <w:spacing w:before="47" w:after="0" w:line="242" w:lineRule="exact"/>
        <w:ind w:left="0" w:right="0" w:firstLine="0"/>
        <w:jc w:val="left"/>
        <w:rPr>
          <w:rFonts w:ascii="Times New Roman"/>
          <w:color w:val="000000"/>
          <w:spacing w:val="0"/>
          <w:sz w:val="21"/>
        </w:rPr>
      </w:pPr>
      <w:r>
        <w:rPr>
          <w:rFonts w:ascii="Calibri"/>
          <w:color w:val="000000"/>
          <w:spacing w:val="-7"/>
          <w:sz w:val="21"/>
        </w:rPr>
        <w:t>A.T</w:t>
      </w:r>
      <w:r>
        <w:rPr>
          <w:rFonts w:ascii="Times New Roman"/>
          <w:color w:val="000000"/>
          <w:spacing w:val="6"/>
          <w:sz w:val="21"/>
        </w:rPr>
        <w:t xml:space="preserve"> </w:t>
      </w:r>
      <w:r>
        <w:rPr>
          <w:rFonts w:ascii="GEBDIP+SimSun" w:hAnsi="GEBDIP+SimSun" w:cs="GEBDIP+SimSun"/>
          <w:color w:val="000000"/>
          <w:spacing w:val="0"/>
          <w:sz w:val="21"/>
        </w:rPr>
        <w:t>细胞缺陷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联合免疫缺陷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吞噬细胞缺陷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补体系统缺陷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E.B</w:t>
      </w:r>
      <w:r>
        <w:rPr>
          <w:rFonts w:ascii="Times New Roman"/>
          <w:color w:val="000000"/>
          <w:spacing w:val="2"/>
          <w:sz w:val="21"/>
        </w:rPr>
        <w:t xml:space="preserve"> </w:t>
      </w:r>
      <w:r>
        <w:rPr>
          <w:rFonts w:ascii="GEBDIP+SimSun" w:hAnsi="GEBDIP+SimSun" w:cs="GEBDIP+SimSun"/>
          <w:color w:val="000000"/>
          <w:spacing w:val="0"/>
          <w:sz w:val="21"/>
        </w:rPr>
        <w:t>细胞缺陷病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研究脑和行为关系的属于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变态心理学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健康心理学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神经心理学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临床心理学</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EBDIP+SimSun" w:hAnsi="GEBDIP+SimSun" w:cs="GEBDIP+SimSun"/>
          <w:color w:val="000000"/>
          <w:spacing w:val="0"/>
          <w:sz w:val="21"/>
        </w:rPr>
        <w:t>生理心理学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既参赛锻炼自己，又怕成绩不好，被人讥笑，此时的动机冲突是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双趋冲突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双避冲突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趋避冲突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双重趋避冲突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双重避趋冲突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解析：心理冲突可以分为以下</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种基本类型</w:t>
      </w:r>
      <w:r>
        <w:rPr>
          <w:rFonts w:ascii="Calibri"/>
          <w:color w:val="000000"/>
          <w:spacing w:val="-1"/>
          <w:sz w:val="21"/>
        </w:rPr>
        <w:t>:</w:t>
      </w:r>
      <w:r>
        <w:rPr>
          <w:rFonts w:ascii="GEBDIP+SimSun" w:hAnsi="GEBDIP+SimSun" w:cs="GEBDIP+SimSun"/>
          <w:color w:val="000000"/>
          <w:spacing w:val="0"/>
          <w:sz w:val="21"/>
        </w:rPr>
        <w:t>①双趋冲突</w:t>
      </w:r>
      <w:r>
        <w:rPr>
          <w:rFonts w:ascii="Calibri"/>
          <w:color w:val="000000"/>
          <w:spacing w:val="-1"/>
          <w:sz w:val="21"/>
        </w:rPr>
        <w:t>:</w:t>
      </w:r>
      <w:r>
        <w:rPr>
          <w:rFonts w:ascii="GEBDIP+SimSun" w:hAnsi="GEBDIP+SimSun" w:cs="GEBDIP+SimSun"/>
          <w:color w:val="000000"/>
          <w:spacing w:val="0"/>
          <w:sz w:val="21"/>
        </w:rPr>
        <w:t>两个都很有吸引力的目标同时出现</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在一个人的面前，而这人必须选择其中一个而放弃另一个时心理冲突，称之为双趋冲突。。</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②双避冲突</w:t>
      </w:r>
      <w:r>
        <w:rPr>
          <w:rFonts w:ascii="Calibri"/>
          <w:color w:val="000000"/>
          <w:spacing w:val="4"/>
          <w:sz w:val="21"/>
        </w:rPr>
        <w:t>:</w:t>
      </w:r>
      <w:r>
        <w:rPr>
          <w:rFonts w:ascii="GEBDIP+SimSun" w:hAnsi="GEBDIP+SimSun" w:cs="GEBDIP+SimSun"/>
          <w:color w:val="000000"/>
          <w:spacing w:val="2"/>
          <w:sz w:val="21"/>
        </w:rPr>
        <w:t>两种不利于自己或令人讨厌的事情同时出现在一个人的面前，而这个人如果躲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开其中一件却又必定会碰到另一件时所出现的心理冲突，称之为双避冲突。③趋避冲突</w:t>
      </w:r>
      <w:r>
        <w:rPr>
          <w:rFonts w:ascii="Calibri"/>
          <w:color w:val="000000"/>
          <w:spacing w:val="1"/>
          <w:sz w:val="21"/>
        </w:rPr>
        <w:t>:</w:t>
      </w:r>
      <w:r>
        <w:rPr>
          <w:rFonts w:ascii="GEBDIP+SimSun" w:hAnsi="GEBDIP+SimSun" w:cs="GEBDIP+SimSun"/>
          <w:color w:val="000000"/>
          <w:spacing w:val="0"/>
          <w:sz w:val="21"/>
        </w:rPr>
        <w:t>是</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指一个人对同一目标采取矛盾的态度，既向往又拒绝时发生的心理冲突。如有人想抽烟，又</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怕危害健康。人始终处在两种动机中间徘徊的不安状态之中。本题所述符合趋避冲突，故选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GEBDIP+SimSun" w:hAnsi="GEBDIP+SimSun" w:cs="GEBDIP+SimSun"/>
          <w:color w:val="000000"/>
          <w:spacing w:val="-2"/>
          <w:sz w:val="21"/>
        </w:rPr>
        <w:t>。过关点睛</w:t>
      </w:r>
      <w:r>
        <w:rPr>
          <w:rFonts w:ascii="Calibri"/>
          <w:color w:val="000000"/>
          <w:spacing w:val="-8"/>
          <w:sz w:val="21"/>
        </w:rPr>
        <w:t>:</w:t>
      </w:r>
      <w:r>
        <w:rPr>
          <w:rFonts w:ascii="GEBDIP+SimSun" w:hAnsi="GEBDIP+SimSun" w:cs="GEBDIP+SimSun"/>
          <w:color w:val="000000"/>
          <w:spacing w:val="-4"/>
          <w:sz w:val="21"/>
        </w:rPr>
        <w:t>“趋”代表想做，“避”代表不想做，既想做成某事又怕做不成即为趋避冲突。</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“一种心理测量的工具”称为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心理评估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心理鉴定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心理测验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心理观察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心理调查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88.(A1</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0"/>
          <w:sz w:val="21"/>
        </w:rPr>
        <w:t>某病人，</w:t>
      </w:r>
      <w:r>
        <w:rPr>
          <w:rFonts w:ascii="Calibri"/>
          <w:color w:val="000000"/>
          <w:spacing w:val="-1"/>
          <w:sz w:val="21"/>
        </w:rPr>
        <w:t>13</w:t>
      </w:r>
      <w:r>
        <w:rPr>
          <w:rFonts w:ascii="Times New Roman"/>
          <w:color w:val="000000"/>
          <w:spacing w:val="3"/>
          <w:sz w:val="21"/>
        </w:rPr>
        <w:t xml:space="preserve"> </w:t>
      </w:r>
      <w:r>
        <w:rPr>
          <w:rFonts w:ascii="GEBDIP+SimSun" w:hAnsi="GEBDIP+SimSun" w:cs="GEBDIP+SimSun"/>
          <w:color w:val="000000"/>
          <w:spacing w:val="1"/>
          <w:sz w:val="21"/>
        </w:rPr>
        <w:t>岁。在生活中养成不良的抽烟习惯，父母非常恼火，心理医生建议</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其采取的较有效的行为治疗是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条件刺激和非条件刺激相结合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环境因素和操作动作相结合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厌恶刺激与不良行为相结合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通过对不良行为的认识来纠正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用转变注意力的方法来纠正</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解析：行为治疗是根据学习心理学的理论和心理学实验方法确立的原则，对个体反复训练，</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达到纠正适应不良行为的一类心理治疗。对于本题的病人，应采取的有效行为治疗是认识到</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抽烟这个不良习惯的危害性，逐渐戒除掉，本题选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89.(A1</w:t>
      </w:r>
      <w:r>
        <w:rPr>
          <w:rFonts w:ascii="Times New Roman"/>
          <w:color w:val="000000"/>
          <w:spacing w:val="5"/>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“病人仰卧在躺椅上畅所欲言，治疗者在倾听和询问中解释病人的潜意识、情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绪或幼年的特殊生活事件的方法”称为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梦的分析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自由联想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EBDIP+SimSun" w:hAnsi="GEBDIP+SimSun" w:cs="GEBDIP+SimSun"/>
          <w:color w:val="000000"/>
          <w:spacing w:val="0"/>
          <w:sz w:val="21"/>
        </w:rPr>
        <w:t>系统脱敏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厌恶疗法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生物反馈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解析：①梦的分析。②自由联想</w:t>
      </w:r>
      <w:r>
        <w:rPr>
          <w:rFonts w:ascii="Calibri"/>
          <w:color w:val="000000"/>
          <w:spacing w:val="1"/>
          <w:sz w:val="21"/>
        </w:rPr>
        <w:t>:</w:t>
      </w:r>
      <w:r>
        <w:rPr>
          <w:rFonts w:ascii="GEBDIP+SimSun" w:hAnsi="GEBDIP+SimSun" w:cs="GEBDIP+SimSun"/>
          <w:color w:val="000000"/>
          <w:spacing w:val="1"/>
          <w:sz w:val="21"/>
        </w:rPr>
        <w:t>是精神分析的基本手段。治疗者要求病人毫无保留地诉说</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他想要说的一切，甚至是自认为荒谬、离奇、不好意思讲的想法。③系统脱敏。④厌恶疗法。</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⑤生物反馈。故选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自由联想是病人毫无保留地诉说。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90.(B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顺利完成各种活动所必备的基本能力是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语言能力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想象能力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辨别能力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特殊能力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一般能力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解析：一般能力，是指顺利完成各种活动的基本技能，这种能力最集中体现在认知活动中。</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故本题答案为</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91.(B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心身疾病的界定条件不包括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在发病的原因中心理社会因素是重要的因素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具有由心理因素引起的躯体症状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具有明显的器质性病理改变或病理生理变化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不是神经症和精神病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存在躯体形式障碍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解析：心身疾病指心理社会因素在疾病发生、发展过程中起重要作用的躯体器质性疾病和躯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体功能性障碍。心理社会因素是疾病发生的重要原因，明确其与躯体症状的时间关系。躯体</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症状有明确的器质性病理改变，或存在已知的病理生理学变化。排除神经症或精神病。故本</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题答案为</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92.(B</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原发性慢性肾上腺皮质功能减退症患者肾上腺皮质对垂体反馈性抑制减弱的主要</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疲乏无力、喜静少动、较淡漠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食欲减退、常有恶心、喜咸食、体重减轻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常感头晕、血压偏低、易有直立性低血压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不耐饥饿、容易发生空腹低血糖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皮肤、口腔颊黏膜和牙龈色素沉着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解析：原发性慢性肾上腺皮质功能减退症最具体征性的为皮肤黏膜色素沉着。色素为棕褐色，</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有光泽，不高出皮面，色素沉着分布是全身性的，但以暴露及易摩擦部位更明显，如脸、手、</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掌纹、乳晕、甲床等。故本题选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93.(B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下列可能防止微血管病变的药物是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甲苯磺丁脲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EBDIP+SimSun" w:hAnsi="GEBDIP+SimSun" w:cs="GEBDIP+SimSun"/>
          <w:color w:val="000000"/>
          <w:spacing w:val="0"/>
          <w:sz w:val="21"/>
        </w:rPr>
        <w:t>氯磺丙脲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格列本脲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格列吡嗪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格列齐特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解析：甲苯磺丁脲、氯磺丙脲、格列本脲、格列吡嗪、格列齐特均是磺酰脲类的口服降糖药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的主要成分。格列齐特为第三代磺酰脲类，能使血小板黏附力减弱，代谢旺盛的血小板减少，</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刺激纤溶酶原的合成，可防止</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0"/>
          <w:sz w:val="21"/>
        </w:rPr>
        <w:t>型糖尿病的微血管并发症。故本题选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94.(B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去大脑僵直的原因是调节肌紧张的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易化区作用减弱而抑制区相对亢进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抑制区作用臧弱而易化区相对亢进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易化区和抑制区均相对亢进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易化区增多而绝对亢进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抑制区增多而绝对亢进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解析：在动物的中脑上下丘之间横断脑干，动物出现反射性伸肌紧张性亢进，即去大脑僵直</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现象。其原因是，由于中脑水平切断脑干后，中断了大脑皮层运动区和纹状体等区域对抑制</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区的作用，使抑制区活动减弱而易化区活动相对增强，使易化作用占有明显的优势，出现去</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大脑僵直现象，所以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正确，其他选项错误。因此本题应选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95.(B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慢性支气管炎的临床分型是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单纯型和喘息型及反复感染型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单纯型和喘息型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单纯型、喘息型和混合型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单纯型、喘息型和黏液脓痰型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单纯型、阻塞型和过敏型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96.(B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当支气管哮喘与心源性哮喘一时难以鉴别时，为缓解症状可使用的药物为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毛花苷</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氨茶碱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吗啡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呋塞米</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解析：毛花苷</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2"/>
          <w:sz w:val="21"/>
        </w:rPr>
        <w:t>有心脏毒性，心源性哮喘慎用，故当哮喘病因不确定时不宜应用。心源性哮</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喘为心力衰竭的临床表现，使用肾上腺素会加强心肌收缩和传导使心率加快，心脏排出量增</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加，使心肌耗氧量增加，引起心肌缺血和心律失常，因此慎用或禁用。吗啡禁用于支气管哮</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喘，因为吗啡直接抑制呼吸中枢、抑制咳嗽反射、严重呼吸抑制可致呼吸停止，偶有支气管</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痉挛和喉头水肿。呋塞米为袢利尿剂，仅能解除水肿。故本题</w:t>
      </w:r>
      <w:r>
        <w:rPr>
          <w:rFonts w:ascii="Times New Roman"/>
          <w:color w:val="000000"/>
          <w:spacing w:val="3"/>
          <w:sz w:val="21"/>
        </w:rPr>
        <w:t xml:space="preserve"> </w:t>
      </w:r>
      <w:r>
        <w:rPr>
          <w:rFonts w:ascii="Calibri"/>
          <w:color w:val="000000"/>
          <w:spacing w:val="-2"/>
          <w:sz w:val="21"/>
        </w:rPr>
        <w:t>A</w:t>
      </w:r>
      <w:r>
        <w:rPr>
          <w:rFonts w:ascii="GEBDIP+SimSun" w:hAnsi="GEBDIP+SimSun" w:cs="GEBDIP+SimSun"/>
          <w:color w:val="000000"/>
          <w:spacing w:val="-11"/>
          <w:sz w:val="21"/>
        </w:rPr>
        <w:t>、</w:t>
      </w:r>
      <w:r>
        <w:rPr>
          <w:rFonts w:ascii="Calibri"/>
          <w:color w:val="000000"/>
          <w:spacing w:val="-1"/>
          <w:sz w:val="21"/>
        </w:rPr>
        <w:t>B</w:t>
      </w:r>
      <w:r>
        <w:rPr>
          <w:rFonts w:ascii="GEBDIP+SimSun" w:hAnsi="GEBDIP+SimSun" w:cs="GEBDIP+SimSun"/>
          <w:color w:val="000000"/>
          <w:spacing w:val="-13"/>
          <w:sz w:val="21"/>
        </w:rPr>
        <w:t>、</w:t>
      </w:r>
      <w:r>
        <w:rPr>
          <w:rFonts w:ascii="Calibri"/>
          <w:color w:val="000000"/>
          <w:spacing w:val="-2"/>
          <w:sz w:val="21"/>
        </w:rPr>
        <w:t>D</w:t>
      </w:r>
      <w:r>
        <w:rPr>
          <w:rFonts w:ascii="GEBDIP+SimSun" w:hAnsi="GEBDIP+SimSun" w:cs="GEBDIP+SimSun"/>
          <w:color w:val="000000"/>
          <w:spacing w:val="-1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3"/>
          <w:sz w:val="21"/>
        </w:rPr>
        <w:t>均不正确。选</w:t>
      </w:r>
      <w:r>
        <w:rPr>
          <w:rFonts w:ascii="Times New Roman"/>
          <w:color w:val="000000"/>
          <w:spacing w:val="2"/>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97.(B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胸片可见环形透亮区、肺门上提、肺纹呈垂柳状改变的多为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原发型肺结核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血行播散型肺结核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干酪样肺炎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纤维空洞性肺结核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结核球</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解析：纤维空洞性肺结核病程长，反复恶化，肺组织破坏严重，出现纤维厚壁空洞和广泛的</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纤维增生，造成肺门抬高和肺纹理呈垂柳样。原发型肺结核</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3"/>
          <w:sz w:val="21"/>
        </w:rPr>
        <w:t>线胸片表现为哑铃型阴影。血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行播散型肺结核表现为肺纹理重。干酪样肺炎表现为</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3"/>
          <w:sz w:val="21"/>
        </w:rPr>
        <w:t>线呈小叶斑片播散灶。故本题答案为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98.(B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哪一项不是心肌梗死的并发症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心脏破裂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梗死后综合征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二尖瓣脱垂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室壁瘤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主动脉窦瘤破裂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99.(B</w:t>
      </w:r>
      <w:r>
        <w:rPr>
          <w:rFonts w:ascii="Times New Roman"/>
          <w:color w:val="000000"/>
          <w:spacing w:val="1"/>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下列亚急性细菌性心内膜炎的抗生素治疗中，不对的是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早期应用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小剂量，长程治疗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加用小剂量氨基糖苷类抗生素，以发挥协同杀菌作用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急性者应用针对金葡菌、链球菌和革兰阴性杆菌的广谱抗菌治疗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亚急性者采用针对包括肠球菌在内的链球菌的抗生素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解析：用药原则</w:t>
      </w:r>
      <w:r>
        <w:rPr>
          <w:rFonts w:ascii="Calibri"/>
          <w:color w:val="000000"/>
          <w:spacing w:val="1"/>
          <w:sz w:val="21"/>
        </w:rPr>
        <w:t>;</w:t>
      </w:r>
      <w:r>
        <w:rPr>
          <w:rFonts w:ascii="GEBDIP+SimSun" w:hAnsi="GEBDIP+SimSun" w:cs="GEBDIP+SimSun"/>
          <w:color w:val="000000"/>
          <w:spacing w:val="0"/>
          <w:sz w:val="21"/>
        </w:rPr>
        <w:t>早期、足量、静脉。小剂量的说法错误</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100.(B</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患者男，</w:t>
      </w:r>
      <w:r>
        <w:rPr>
          <w:rFonts w:ascii="Calibri"/>
          <w:color w:val="000000"/>
          <w:spacing w:val="-1"/>
          <w:sz w:val="21"/>
        </w:rPr>
        <w:t>40</w:t>
      </w:r>
      <w:r>
        <w:rPr>
          <w:rFonts w:ascii="Times New Roman"/>
          <w:color w:val="000000"/>
          <w:spacing w:val="3"/>
          <w:sz w:val="21"/>
        </w:rPr>
        <w:t xml:space="preserve"> </w:t>
      </w:r>
      <w:r>
        <w:rPr>
          <w:rFonts w:ascii="GEBDIP+SimSun" w:hAnsi="GEBDIP+SimSun" w:cs="GEBDIP+SimSun"/>
          <w:color w:val="000000"/>
          <w:spacing w:val="1"/>
          <w:sz w:val="21"/>
        </w:rPr>
        <w:t>岁，间歇性上腹痛</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1"/>
          <w:sz w:val="21"/>
        </w:rPr>
        <w:t>年，近日出现呕吐，吐后自觉舒适，吐物有酸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臭味。查体</w:t>
      </w:r>
      <w:r>
        <w:rPr>
          <w:rFonts w:ascii="Calibri"/>
          <w:color w:val="000000"/>
          <w:spacing w:val="1"/>
          <w:sz w:val="21"/>
        </w:rPr>
        <w:t>:</w:t>
      </w:r>
      <w:r>
        <w:rPr>
          <w:rFonts w:ascii="GEBDIP+SimSun" w:hAnsi="GEBDIP+SimSun" w:cs="GEBDIP+SimSun"/>
          <w:color w:val="000000"/>
          <w:spacing w:val="0"/>
          <w:sz w:val="21"/>
        </w:rPr>
        <w:t>上腹饱满，有震水音。诊断可能为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消化性溃疡并幽门梗阻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十二指肠淤滞症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神经性呕吐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解析：消化性溃疡合并幽门梗阻时，出现上腹部饱胀不适，腹痛于进餐后加重并有恶心、呕</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吐，大量呕吐后症状缓解，呕吐物为酸性发酵宿食。可出现胃型及胃蠕动波，清晨空腹时检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查胃内有震水音。病人有间歇性上腹痛疑为消化性溃疡，后又出现呕吐，并上腹饱满，故怀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疑合并幽门梗阻。故本题答案为</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3"/>
          <w:sz w:val="21"/>
        </w:rPr>
        <w:t>消化性溃疡合并幽门梗阻时表现为呕吐宿食</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及吐后症状缓解。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尿液检查下列哪项对慢性肾衰竭的诊断最有价值</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蛋白量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红细胞数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白细胞数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比重固定于</w:t>
      </w:r>
      <w:r>
        <w:rPr>
          <w:rFonts w:ascii="Times New Roman"/>
          <w:color w:val="000000"/>
          <w:spacing w:val="-1"/>
          <w:sz w:val="21"/>
        </w:rPr>
        <w:t xml:space="preserve"> </w:t>
      </w:r>
      <w:r>
        <w:rPr>
          <w:rFonts w:ascii="Calibri"/>
          <w:color w:val="000000"/>
          <w:spacing w:val="0"/>
          <w:sz w:val="21"/>
        </w:rPr>
        <w:t>1.010</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颗粒管型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解析：肾脏通过浓缩稀释功能来调节机体水的平衡，缺水则少排尿</w:t>
      </w:r>
      <w:r>
        <w:rPr>
          <w:rFonts w:ascii="Calibri"/>
          <w:color w:val="000000"/>
          <w:spacing w:val="-1"/>
          <w:sz w:val="21"/>
        </w:rPr>
        <w:t>(</w:t>
      </w:r>
      <w:r>
        <w:rPr>
          <w:rFonts w:ascii="GEBDIP+SimSun" w:hAnsi="GEBDIP+SimSun" w:cs="GEBDIP+SimSun"/>
          <w:color w:val="000000"/>
          <w:spacing w:val="0"/>
          <w:sz w:val="21"/>
        </w:rPr>
        <w:t>浓缩尿</w:t>
      </w:r>
      <w:r>
        <w:rPr>
          <w:rFonts w:ascii="Calibri"/>
          <w:color w:val="000000"/>
          <w:spacing w:val="-1"/>
          <w:sz w:val="21"/>
        </w:rPr>
        <w:t>)</w:t>
      </w:r>
      <w:r>
        <w:rPr>
          <w:rFonts w:ascii="GEBDIP+SimSun" w:hAnsi="GEBDIP+SimSun" w:cs="GEBDIP+SimSun"/>
          <w:color w:val="000000"/>
          <w:spacing w:val="0"/>
          <w:sz w:val="21"/>
        </w:rPr>
        <w:t>保留水分，水过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多即多排尿</w:t>
      </w:r>
      <w:r>
        <w:rPr>
          <w:rFonts w:ascii="Calibri"/>
          <w:color w:val="000000"/>
          <w:spacing w:val="4"/>
          <w:sz w:val="21"/>
        </w:rPr>
        <w:t>(</w:t>
      </w:r>
      <w:r>
        <w:rPr>
          <w:rFonts w:ascii="GEBDIP+SimSun" w:hAnsi="GEBDIP+SimSun" w:cs="GEBDIP+SimSun"/>
          <w:color w:val="000000"/>
          <w:spacing w:val="2"/>
          <w:sz w:val="21"/>
        </w:rPr>
        <w:t>稀释尿</w:t>
      </w:r>
      <w:r>
        <w:rPr>
          <w:rFonts w:ascii="Calibri"/>
          <w:color w:val="000000"/>
          <w:spacing w:val="4"/>
          <w:sz w:val="21"/>
        </w:rPr>
        <w:t>)</w:t>
      </w:r>
      <w:r>
        <w:rPr>
          <w:rFonts w:ascii="GEBDIP+SimSun" w:hAnsi="GEBDIP+SimSun" w:cs="GEBDIP+SimSun"/>
          <w:color w:val="000000"/>
          <w:spacing w:val="2"/>
          <w:sz w:val="21"/>
        </w:rPr>
        <w:t>以防水肿。尿比重固定在</w:t>
      </w:r>
      <w:r>
        <w:rPr>
          <w:rFonts w:ascii="Times New Roman"/>
          <w:color w:val="000000"/>
          <w:spacing w:val="-1"/>
          <w:sz w:val="21"/>
        </w:rPr>
        <w:t xml:space="preserve"> </w:t>
      </w:r>
      <w:r>
        <w:rPr>
          <w:rFonts w:ascii="Calibri"/>
          <w:color w:val="000000"/>
          <w:spacing w:val="1"/>
          <w:sz w:val="21"/>
        </w:rPr>
        <w:t>1.010</w:t>
      </w:r>
      <w:r>
        <w:rPr>
          <w:rFonts w:ascii="GEBDIP+SimSun" w:hAnsi="GEBDIP+SimSun" w:cs="GEBDIP+SimSun"/>
          <w:color w:val="000000"/>
          <w:spacing w:val="2"/>
          <w:sz w:val="21"/>
        </w:rPr>
        <w:t>，提示肾失去浓缩稀释功能，保持着原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尿</w:t>
      </w:r>
      <w:r>
        <w:rPr>
          <w:rFonts w:ascii="Calibri"/>
          <w:color w:val="000000"/>
          <w:spacing w:val="1"/>
          <w:sz w:val="21"/>
        </w:rPr>
        <w:t>(</w:t>
      </w:r>
      <w:r>
        <w:rPr>
          <w:rFonts w:ascii="GEBDIP+SimSun" w:hAnsi="GEBDIP+SimSun" w:cs="GEBDIP+SimSun"/>
          <w:color w:val="000000"/>
          <w:spacing w:val="1"/>
          <w:sz w:val="21"/>
        </w:rPr>
        <w:t>去蛋白后的血浆</w:t>
      </w:r>
      <w:r>
        <w:rPr>
          <w:rFonts w:ascii="Calibri"/>
          <w:color w:val="000000"/>
          <w:spacing w:val="1"/>
          <w:sz w:val="21"/>
        </w:rPr>
        <w:t>)</w:t>
      </w:r>
      <w:r>
        <w:rPr>
          <w:rFonts w:ascii="GEBDIP+SimSun" w:hAnsi="GEBDIP+SimSun" w:cs="GEBDIP+SimSun"/>
          <w:color w:val="000000"/>
          <w:spacing w:val="0"/>
          <w:sz w:val="21"/>
        </w:rPr>
        <w:t>的比重值。因此这是一项肾功能衰竭的很好指标。故本题答案为</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1"/>
          <w:sz w:val="21"/>
        </w:rPr>
        <w:t>。过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关点睛</w:t>
      </w:r>
      <w:r>
        <w:rPr>
          <w:rFonts w:ascii="Calibri"/>
          <w:color w:val="000000"/>
          <w:spacing w:val="1"/>
          <w:sz w:val="21"/>
        </w:rPr>
        <w:t>:</w:t>
      </w:r>
      <w:r>
        <w:rPr>
          <w:rFonts w:ascii="GEBDIP+SimSun" w:hAnsi="GEBDIP+SimSun" w:cs="GEBDIP+SimSun"/>
          <w:color w:val="000000"/>
          <w:spacing w:val="0"/>
          <w:sz w:val="21"/>
        </w:rPr>
        <w:t>对慢性肾衰竭的诊断最有价值的是尿比重固定在</w:t>
      </w:r>
      <w:r>
        <w:rPr>
          <w:rFonts w:ascii="Times New Roman"/>
          <w:color w:val="000000"/>
          <w:spacing w:val="-1"/>
          <w:sz w:val="21"/>
        </w:rPr>
        <w:t xml:space="preserve"> </w:t>
      </w:r>
      <w:r>
        <w:rPr>
          <w:rFonts w:ascii="Calibri"/>
          <w:color w:val="000000"/>
          <w:spacing w:val="0"/>
          <w:sz w:val="21"/>
        </w:rPr>
        <w:t>1.010</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中枢神经系统白血病的临床特点为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寒战、高热、出血并迅速衰竭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头痛、呕吐，脑脊液可检出白血病细胞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低热、乏力、颈部淋巴结肿大、切口不愈合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低热、贫血、巨脾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贫血、发热、无痛性淋巴结进行性肿大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解析：中枢神经系统白血病临床上主要表现为头痛，恶心，呕吐，视乳头水肿，视力障碍，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抽搐，昏迷，偏瘫及脑膜刺激症状。脑脊液检查可有颅压升高，蛋白质和白细胞数增多，糖</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和氯化物减低，可发现白血病细胞。故本题选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乙型肝炎抗原</w:t>
      </w:r>
      <w:r>
        <w:rPr>
          <w:rFonts w:ascii="Calibri"/>
          <w:color w:val="000000"/>
          <w:spacing w:val="1"/>
          <w:sz w:val="21"/>
        </w:rPr>
        <w:t>-</w:t>
      </w:r>
      <w:r>
        <w:rPr>
          <w:rFonts w:ascii="GEBDIP+SimSun" w:hAnsi="GEBDIP+SimSun" w:cs="GEBDIP+SimSun"/>
          <w:color w:val="000000"/>
          <w:spacing w:val="0"/>
          <w:sz w:val="21"/>
        </w:rPr>
        <w:t>抗体复合物所致肝外常见症状是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关节酸痛及蛋白尿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呼吸道症状、咳嗽、气促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剧烈腹痛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溶血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解析：肝外系统表现可发生于病毒性肝炎的任何病期，消化系统可有胆囊炎、胆管炎等；呼</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吸系统可有胸膜炎、肺炎；肾脏可有肾小球肾炎、肾小管酸中毒等；循环系统可有结节性多</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动脉炎；血液系统可有血小板减少性紫癜；神经系统可有脑膜炎；还可有关节炎、关节痛等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症。其中为抗原</w:t>
      </w:r>
      <w:r>
        <w:rPr>
          <w:rFonts w:ascii="Calibri"/>
          <w:color w:val="000000"/>
          <w:spacing w:val="1"/>
          <w:sz w:val="21"/>
        </w:rPr>
        <w:t>-</w:t>
      </w:r>
      <w:r>
        <w:rPr>
          <w:rFonts w:ascii="GEBDIP+SimSun" w:hAnsi="GEBDIP+SimSun" w:cs="GEBDIP+SimSun"/>
          <w:color w:val="000000"/>
          <w:spacing w:val="0"/>
          <w:sz w:val="21"/>
        </w:rPr>
        <w:t>抗体复合物所致的症状是关节酸痛及蛋白尿。</w:t>
      </w:r>
      <w:r>
        <w:rPr>
          <w:rFonts w:ascii="Calibri"/>
          <w:color w:val="000000"/>
          <w:spacing w:val="1"/>
          <w:sz w:val="21"/>
        </w:rPr>
        <w:t>C</w:t>
      </w:r>
      <w:r>
        <w:rPr>
          <w:rFonts w:ascii="GEBDIP+SimSun" w:hAnsi="GEBDIP+SimSun" w:cs="GEBDIP+SimSun"/>
          <w:color w:val="000000"/>
          <w:spacing w:val="-6"/>
          <w:sz w:val="21"/>
        </w:rPr>
        <w:t>、</w:t>
      </w:r>
      <w:r>
        <w:rPr>
          <w:rFonts w:ascii="Calibri"/>
          <w:color w:val="000000"/>
          <w:spacing w:val="-2"/>
          <w:sz w:val="21"/>
        </w:rPr>
        <w:t>D</w:t>
      </w:r>
      <w:r>
        <w:rPr>
          <w:rFonts w:ascii="GEBDIP+SimSun" w:hAnsi="GEBDIP+SimSun" w:cs="GEBDIP+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1"/>
          <w:sz w:val="21"/>
        </w:rPr>
        <w:t>均为肝脏病变致；</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选项未提及，非抗原</w:t>
      </w:r>
      <w:r>
        <w:rPr>
          <w:rFonts w:ascii="Calibri"/>
          <w:color w:val="000000"/>
          <w:spacing w:val="1"/>
          <w:sz w:val="21"/>
        </w:rPr>
        <w:t>-</w:t>
      </w:r>
      <w:r>
        <w:rPr>
          <w:rFonts w:ascii="GEBDIP+SimSun" w:hAnsi="GEBDIP+SimSun" w:cs="GEBDIP+SimSun"/>
          <w:color w:val="000000"/>
          <w:spacing w:val="0"/>
          <w:sz w:val="21"/>
        </w:rPr>
        <w:t>抗体复合物所致。故本题答案为</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治疗休克时补充血容量，一般首选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电解质溶液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B.10%</w:t>
      </w:r>
      <w:r>
        <w:rPr>
          <w:rFonts w:ascii="GEBDIP+SimSun" w:hAnsi="GEBDIP+SimSun" w:cs="GEBDIP+SimSun"/>
          <w:color w:val="000000"/>
          <w:spacing w:val="0"/>
          <w:sz w:val="21"/>
        </w:rPr>
        <w:t>葡萄糖溶液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全血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右旋糖酐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GEBDIP+SimSun" w:hAnsi="GEBDIP+SimSun" w:cs="GEBDIP+SimSun"/>
          <w:color w:val="000000"/>
          <w:spacing w:val="0"/>
          <w:sz w:val="21"/>
        </w:rPr>
        <w:t>碳酸氢钠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解析：补充血容量，并不需要全部补充血液，可静脉内快速滴注等渗盐水或平衡盐溶液，如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血压回复并维持表示失血量较少，如红细胞比容在</w:t>
      </w:r>
      <w:r>
        <w:rPr>
          <w:rFonts w:ascii="Times New Roman"/>
          <w:color w:val="000000"/>
          <w:spacing w:val="2"/>
          <w:sz w:val="21"/>
        </w:rPr>
        <w:t xml:space="preserve"> </w:t>
      </w:r>
      <w:r>
        <w:rPr>
          <w:rFonts w:ascii="Calibri"/>
          <w:color w:val="000000"/>
          <w:spacing w:val="-1"/>
          <w:sz w:val="21"/>
        </w:rPr>
        <w:t>30</w:t>
      </w:r>
      <w:r>
        <w:rPr>
          <w:rFonts w:ascii="GEBDIP+SimSun" w:hAnsi="GEBDIP+SimSun" w:cs="GEBDIP+SimSun"/>
          <w:color w:val="000000"/>
          <w:spacing w:val="0"/>
          <w:sz w:val="21"/>
        </w:rPr>
        <w:t>％以上，则仍可输入晶体液</w:t>
      </w:r>
      <w:r>
        <w:rPr>
          <w:rFonts w:ascii="Calibri"/>
          <w:color w:val="000000"/>
          <w:spacing w:val="1"/>
          <w:sz w:val="21"/>
        </w:rPr>
        <w:t>(</w:t>
      </w:r>
      <w:r>
        <w:rPr>
          <w:rFonts w:ascii="GEBDIP+SimSun" w:hAnsi="GEBDIP+SimSun" w:cs="GEBDIP+SimSun"/>
          <w:color w:val="000000"/>
          <w:spacing w:val="0"/>
          <w:sz w:val="21"/>
        </w:rPr>
        <w:t>补充量可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1"/>
          <w:sz w:val="21"/>
        </w:rPr>
        <w:t>达估计失血量的</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1"/>
          <w:sz w:val="21"/>
        </w:rPr>
        <w:t>倍</w:t>
      </w:r>
      <w:r>
        <w:rPr>
          <w:rFonts w:ascii="Calibri"/>
          <w:color w:val="000000"/>
          <w:spacing w:val="1"/>
          <w:sz w:val="21"/>
        </w:rPr>
        <w:t>)</w:t>
      </w:r>
      <w:r>
        <w:rPr>
          <w:rFonts w:ascii="GEBDIP+SimSun" w:hAnsi="GEBDIP+SimSun" w:cs="GEBDIP+SimSun"/>
          <w:color w:val="000000"/>
          <w:spacing w:val="1"/>
          <w:sz w:val="21"/>
        </w:rPr>
        <w:t>；如血压回升和脉率减慢是暂时的，应输血，但仍应补给一部分等渗</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盐水或平衡盐液，输血最好采用新鲜全血；在补充血容量时，也可采用血浆代替部分血液。</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所以答案为</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2"/>
          <w:sz w:val="21"/>
        </w:rPr>
        <w:t>输入晶体操作简单，可在数分钟内快速进行，同时不会进一步加</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重细胞内缺水的状态。在休克早期，组织液进行循环系统以弥补血容量的不足，如进一步给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高渗的胶体液，将使更多的组织液进行循环系统，可能因此而加重细胞内缺水的状态。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关于烧伤包扎疗法的处理，以下哪项不正确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创面先清创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先盖一层干纱布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应敷</w:t>
      </w:r>
      <w:r>
        <w:rPr>
          <w:rFonts w:ascii="Times New Roman"/>
          <w:color w:val="000000"/>
          <w:spacing w:val="3"/>
          <w:sz w:val="21"/>
        </w:rPr>
        <w:t xml:space="preserve"> </w:t>
      </w:r>
      <w:r>
        <w:rPr>
          <w:rFonts w:ascii="Calibri"/>
          <w:color w:val="000000"/>
          <w:spacing w:val="2"/>
          <w:sz w:val="21"/>
        </w:rPr>
        <w:t>2</w:t>
      </w:r>
      <w:r>
        <w:rPr>
          <w:rFonts w:ascii="GEBDIP+SimSun" w:hAnsi="GEBDIP+SimSun" w:cs="GEBDIP+SimSun"/>
          <w:color w:val="000000"/>
          <w:spacing w:val="-1"/>
          <w:sz w:val="21"/>
        </w:rPr>
        <w:t>～</w:t>
      </w:r>
      <w:r>
        <w:rPr>
          <w:rFonts w:ascii="Calibri"/>
          <w:color w:val="000000"/>
          <w:spacing w:val="0"/>
          <w:sz w:val="21"/>
        </w:rPr>
        <w:t>3mm</w:t>
      </w:r>
      <w:r>
        <w:rPr>
          <w:rFonts w:ascii="Times New Roman"/>
          <w:color w:val="000000"/>
          <w:spacing w:val="1"/>
          <w:sz w:val="21"/>
        </w:rPr>
        <w:t xml:space="preserve"> </w:t>
      </w:r>
      <w:r>
        <w:rPr>
          <w:rFonts w:ascii="GEBDIP+SimSun" w:hAnsi="GEBDIP+SimSun" w:cs="GEBDIP+SimSun"/>
          <w:color w:val="000000"/>
          <w:spacing w:val="0"/>
          <w:sz w:val="21"/>
        </w:rPr>
        <w:t>的吸收性棉垫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由肢体近端至远端包扎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包扎应露出肢端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解析：烧伤创面清创处理后可酌情采取包扎或暴露疗法。包扎疗法时应从肢体远端向近端包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扎，力量均匀、勿过紧，以免远端末梢循环差。故选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，其他项处理是正确的。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属于医师执业权利的是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医师在执业活动中，人格尊严、人身安全不受侵犯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医师在执业活动中，应当遵守法律、法规、遵守技术操作规范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对医学专业技术有重大突破，作出显著贡献的医师，应当给予表彰或者奖励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医师应当使用经国家有关部门批准使用的药品、消毒药剂和医疗器械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对考核不合格的医师，可以责令其接受培训和继续医学教育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属于医师执业义务的是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医师在执业活动中，人格尊严、人身安全不受侵犯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医师在执业活动中，应当遵守法律、法规、遵守技术操作规范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对医学专业技术有重大突破，作出显著贡献的医师，应当给予表彰或者奖励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医师应当使用经国家有关部门批准使用的药品、消毒药剂和医疗器械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对考核不合格的医师，可以责令其接受培训和继续医学教育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属于医师执业规则的是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医师在执业活动中，人格尊严、人身安全不受侵犯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医师在执业活动中，应当遵守法律、法规、遵守技术操作规范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对医学专业技术有重大突破，作出显著贡献的医师，应当给予表彰或者奖励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医师应当使用经国家有关部门批准使用的药品、消毒药剂和医疗器械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对考核不合格的医师，可以责令其接受培训和继续医学教育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1"/>
          <w:sz w:val="21"/>
        </w:rPr>
        <w:t>解析：《执业医师法》第</w:t>
      </w:r>
      <w:r>
        <w:rPr>
          <w:rFonts w:ascii="Times New Roman"/>
          <w:color w:val="000000"/>
          <w:spacing w:val="13"/>
          <w:sz w:val="21"/>
        </w:rPr>
        <w:t xml:space="preserve"> </w:t>
      </w:r>
      <w:r>
        <w:rPr>
          <w:rFonts w:ascii="Calibri"/>
          <w:color w:val="000000"/>
          <w:spacing w:val="-1"/>
          <w:sz w:val="21"/>
        </w:rPr>
        <w:t>21</w:t>
      </w:r>
      <w:r>
        <w:rPr>
          <w:rFonts w:ascii="Times New Roman"/>
          <w:color w:val="000000"/>
          <w:spacing w:val="0"/>
          <w:sz w:val="21"/>
        </w:rPr>
        <w:t xml:space="preserve"> </w:t>
      </w:r>
      <w:r>
        <w:rPr>
          <w:rFonts w:ascii="GEBDIP+SimSun" w:hAnsi="GEBDIP+SimSun" w:cs="GEBDIP+SimSun"/>
          <w:color w:val="000000"/>
          <w:spacing w:val="-1"/>
          <w:sz w:val="21"/>
        </w:rPr>
        <w:t>条规定在执业活动中，人格尊严、人身安全不受侵犯，因此第</w:t>
      </w:r>
      <w:r>
        <w:rPr>
          <w:rFonts w:ascii="Times New Roman"/>
          <w:color w:val="000000"/>
          <w:spacing w:val="0"/>
          <w:sz w:val="21"/>
        </w:rPr>
        <w:t xml:space="preserve"> </w:t>
      </w:r>
      <w:r>
        <w:rPr>
          <w:rFonts w:ascii="Calibri"/>
          <w:color w:val="000000"/>
          <w:spacing w:val="0"/>
          <w:sz w:val="21"/>
        </w:rPr>
        <w:t>8</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5"/>
          <w:sz w:val="21"/>
        </w:rPr>
        <w:t>。《执业医师法》第</w:t>
      </w:r>
      <w:r>
        <w:rPr>
          <w:rFonts w:ascii="Times New Roman"/>
          <w:color w:val="000000"/>
          <w:spacing w:val="14"/>
          <w:sz w:val="21"/>
        </w:rPr>
        <w:t xml:space="preserve"> </w:t>
      </w:r>
      <w:r>
        <w:rPr>
          <w:rFonts w:ascii="Calibri"/>
          <w:color w:val="000000"/>
          <w:spacing w:val="-1"/>
          <w:sz w:val="21"/>
        </w:rPr>
        <w:t>22</w:t>
      </w:r>
      <w:r>
        <w:rPr>
          <w:rFonts w:ascii="Times New Roman"/>
          <w:color w:val="000000"/>
          <w:spacing w:val="3"/>
          <w:sz w:val="21"/>
        </w:rPr>
        <w:t xml:space="preserve"> </w:t>
      </w:r>
      <w:r>
        <w:rPr>
          <w:rFonts w:ascii="GEBDIP+SimSun" w:hAnsi="GEBDIP+SimSun" w:cs="GEBDIP+SimSun"/>
          <w:color w:val="000000"/>
          <w:spacing w:val="-1"/>
          <w:sz w:val="21"/>
        </w:rPr>
        <w:t>条规定的医师五项义务中，第一项即为遵守有关法律、法规和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技术操作规范，因此</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5"/>
          <w:sz w:val="21"/>
        </w:rPr>
        <w:t>。《执业医师法》第</w:t>
      </w:r>
      <w:r>
        <w:rPr>
          <w:rFonts w:ascii="Times New Roman"/>
          <w:color w:val="000000"/>
          <w:spacing w:val="15"/>
          <w:sz w:val="21"/>
        </w:rPr>
        <w:t xml:space="preserve"> </w:t>
      </w:r>
      <w:r>
        <w:rPr>
          <w:rFonts w:ascii="Calibri"/>
          <w:color w:val="000000"/>
          <w:spacing w:val="-1"/>
          <w:sz w:val="21"/>
        </w:rPr>
        <w:t>25</w:t>
      </w:r>
      <w:r>
        <w:rPr>
          <w:rFonts w:ascii="Times New Roman"/>
          <w:color w:val="000000"/>
          <w:spacing w:val="3"/>
          <w:sz w:val="21"/>
        </w:rPr>
        <w:t xml:space="preserve"> </w:t>
      </w:r>
      <w:r>
        <w:rPr>
          <w:rFonts w:ascii="GEBDIP+SimSun" w:hAnsi="GEBDIP+SimSun" w:cs="GEBDIP+SimSun"/>
          <w:color w:val="000000"/>
          <w:spacing w:val="0"/>
          <w:sz w:val="21"/>
        </w:rPr>
        <w:t>条规定医师应当使用经国家有关部门批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准使用的药品、消毒药剂和医疗器械。除正当诊断治疗外，不得使用麻醉药品、医疗用毒性</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药品、精神药品和放射性药品，因此</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109.(B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受理医师执业注册申请的卫生行政部门，应当自收到申请之日起在法定期限内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作出是否准予注册的决定。其法定期限是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GEBDIP+SimSun" w:hAnsi="GEBDIP+SimSun" w:cs="GEBDIP+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B.7</w:t>
      </w:r>
      <w:r>
        <w:rPr>
          <w:rFonts w:ascii="Times New Roman"/>
          <w:color w:val="000000"/>
          <w:spacing w:val="3"/>
          <w:sz w:val="21"/>
        </w:rPr>
        <w:t xml:space="preserve"> </w:t>
      </w:r>
      <w:r>
        <w:rPr>
          <w:rFonts w:ascii="GEBDIP+SimSun" w:hAnsi="GEBDIP+SimSun" w:cs="GEBDIP+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Times New Roman"/>
          <w:color w:val="000000"/>
          <w:spacing w:val="0"/>
          <w:sz w:val="21"/>
        </w:rPr>
        <w:t xml:space="preserve"> </w:t>
      </w:r>
      <w:r>
        <w:rPr>
          <w:rFonts w:ascii="GEBDIP+SimSun" w:hAnsi="GEBDIP+SimSun" w:cs="GEBDIP+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D.15</w:t>
      </w:r>
      <w:r>
        <w:rPr>
          <w:rFonts w:ascii="Times New Roman"/>
          <w:color w:val="000000"/>
          <w:spacing w:val="1"/>
          <w:sz w:val="21"/>
        </w:rPr>
        <w:t xml:space="preserve"> </w:t>
      </w:r>
      <w:r>
        <w:rPr>
          <w:rFonts w:ascii="GEBDIP+SimSun" w:hAnsi="GEBDIP+SimSun" w:cs="GEBDIP+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Times New Roman"/>
          <w:color w:val="000000"/>
          <w:spacing w:val="0"/>
          <w:sz w:val="21"/>
        </w:rPr>
        <w:t xml:space="preserve"> </w:t>
      </w:r>
      <w:r>
        <w:rPr>
          <w:rFonts w:ascii="GEBDIP+SimSun" w:hAnsi="GEBDIP+SimSun" w:cs="GEBDIP+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解析：根据《中华人民共和国执业医师法》第十五条规定受理医师执业注册申请的卫生行政</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部门对不符合条件不予注册的，应当自收到申请之日起三十日内书面通知申请人，并说明理</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由。申请人有异议的，可以自收到通知之日起十五日内，依法申请复议或者向人民法院提起</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诉讼。故</w:t>
      </w:r>
      <w:r>
        <w:rPr>
          <w:rFonts w:ascii="Times New Roman"/>
          <w:color w:val="000000"/>
          <w:spacing w:val="2"/>
          <w:sz w:val="21"/>
        </w:rPr>
        <w:t xml:space="preserve"> </w:t>
      </w:r>
      <w:r>
        <w:rPr>
          <w:rFonts w:ascii="Calibri"/>
          <w:color w:val="000000"/>
          <w:spacing w:val="-1"/>
          <w:sz w:val="21"/>
        </w:rPr>
        <w:t>11</w:t>
      </w:r>
      <w:r>
        <w:rPr>
          <w:rFonts w:ascii="Times New Roman"/>
          <w:color w:val="000000"/>
          <w:spacing w:val="0"/>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0"/>
          <w:sz w:val="21"/>
        </w:rPr>
        <w:t>D;12</w:t>
      </w:r>
      <w:r>
        <w:rPr>
          <w:rFonts w:ascii="Times New Roman"/>
          <w:color w:val="000000"/>
          <w:spacing w:val="2"/>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上颌乳中切牙易患龋牙面是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唇面近中面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近中面远中面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近中面面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唇面远中面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远中面面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乳牙根尖周病常见的治疗方法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根管治疗术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根尖诱导成形术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牙髓摘除术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直接盖髓术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需氢氧化钙护髓的牙外伤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年轻恒牙冠折牙本质暴露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年轻恒牙根折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全脱位半小时的恒牙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乳牙嵌入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乳牙牙齿震荡</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嵌体修复乳牙窝洞的缺点是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牙体制备时去除牙体组织多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牙间接触点恢复差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易形成修复体继发龋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患牙解剖形态不易恢复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修复体硬度低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解析：嵌体是一种嵌入牙体内部，用以恢复牙体缺损形态和功能的修复体。嵌体的面形态是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在模型上精确雕刻形成，面任何形态均可做出并与对协调。嵌体高度抛光，不易附着菌斑，</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容易清洁，不易产生继发龋。所以排除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3"/>
          <w:sz w:val="21"/>
        </w:rPr>
        <w:t>、</w:t>
      </w:r>
      <w:r>
        <w:rPr>
          <w:rFonts w:ascii="Calibri"/>
          <w:color w:val="000000"/>
          <w:spacing w:val="1"/>
          <w:sz w:val="21"/>
        </w:rPr>
        <w:t>C</w:t>
      </w:r>
      <w:r>
        <w:rPr>
          <w:rFonts w:ascii="GEBDIP+SimSun" w:hAnsi="GEBDIP+SimSun" w:cs="GEBDIP+SimSun"/>
          <w:color w:val="000000"/>
          <w:spacing w:val="-13"/>
          <w:sz w:val="21"/>
        </w:rPr>
        <w:t>、</w:t>
      </w:r>
      <w:r>
        <w:rPr>
          <w:rFonts w:ascii="Calibri"/>
          <w:color w:val="000000"/>
          <w:spacing w:val="-2"/>
          <w:sz w:val="21"/>
        </w:rPr>
        <w:t>D</w:t>
      </w:r>
      <w:r>
        <w:rPr>
          <w:rFonts w:ascii="GEBDIP+SimSun" w:hAnsi="GEBDIP+SimSun" w:cs="GEBDIP+SimSun"/>
          <w:color w:val="000000"/>
          <w:spacing w:val="-1"/>
          <w:sz w:val="21"/>
        </w:rPr>
        <w:t>。嵌体的强度和材料有关，合金嵌体的强度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好于银汞充填体及树脂、玻璃离子充填体，排除</w:t>
      </w:r>
      <w:r>
        <w:rPr>
          <w:rFonts w:ascii="Times New Roman"/>
          <w:color w:val="000000"/>
          <w:spacing w:val="0"/>
          <w:sz w:val="21"/>
        </w:rPr>
        <w:t xml:space="preserve"> </w:t>
      </w:r>
      <w:r>
        <w:rPr>
          <w:rFonts w:ascii="Calibri"/>
          <w:color w:val="000000"/>
          <w:spacing w:val="-2"/>
          <w:sz w:val="21"/>
        </w:rPr>
        <w:t>E</w:t>
      </w:r>
      <w:r>
        <w:rPr>
          <w:rFonts w:ascii="GEBDIP+SimSun" w:hAnsi="GEBDIP+SimSun" w:cs="GEBDIP+SimSun"/>
          <w:color w:val="000000"/>
          <w:spacing w:val="-1"/>
          <w:sz w:val="21"/>
        </w:rPr>
        <w:t>。嵌体需要有洞型预备，所以比充填去掉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更多的牙体组织，也增加了穿髓的风险。所以此题选</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3"/>
          <w:sz w:val="21"/>
        </w:rPr>
        <w:t>嵌体比充填需要去除更</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多牙体组织。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114.(B</w:t>
      </w:r>
      <w:r>
        <w:rPr>
          <w:rFonts w:ascii="Times New Roman"/>
          <w:color w:val="000000"/>
          <w:spacing w:val="4"/>
          <w:sz w:val="21"/>
        </w:rPr>
        <w:t xml:space="preserve"> </w:t>
      </w:r>
      <w:r>
        <w:rPr>
          <w:rFonts w:ascii="GEBDIP+SimSun" w:hAnsi="GEBDIP+SimSun" w:cs="GEBDIP+SimSun"/>
          <w:color w:val="000000"/>
          <w:spacing w:val="1"/>
          <w:sz w:val="21"/>
        </w:rPr>
        <w:t>型题</w:t>
      </w:r>
      <w:r>
        <w:rPr>
          <w:rFonts w:ascii="Calibri"/>
          <w:color w:val="000000"/>
          <w:spacing w:val="4"/>
          <w:sz w:val="21"/>
        </w:rPr>
        <w:t>)</w:t>
      </w:r>
      <w:r>
        <w:rPr>
          <w:rFonts w:ascii="GEBDIP+SimSun" w:hAnsi="GEBDIP+SimSun" w:cs="GEBDIP+SimSun"/>
          <w:color w:val="000000"/>
          <w:spacing w:val="2"/>
          <w:sz w:val="21"/>
        </w:rPr>
        <w:t>患儿，</w:t>
      </w:r>
      <w:r>
        <w:rPr>
          <w:rFonts w:ascii="Calibri"/>
          <w:color w:val="000000"/>
          <w:spacing w:val="0"/>
          <w:sz w:val="21"/>
        </w:rPr>
        <w:t>5</w:t>
      </w:r>
      <w:r>
        <w:rPr>
          <w:rFonts w:ascii="Times New Roman"/>
          <w:color w:val="000000"/>
          <w:spacing w:val="2"/>
          <w:sz w:val="21"/>
        </w:rPr>
        <w:t xml:space="preserve"> </w:t>
      </w:r>
      <w:r>
        <w:rPr>
          <w:rFonts w:ascii="GEBDIP+SimSun" w:hAnsi="GEBDIP+SimSun" w:cs="GEBDIP+SimSun"/>
          <w:color w:val="000000"/>
          <w:spacing w:val="2"/>
          <w:sz w:val="21"/>
        </w:rPr>
        <w:t>岁。上颌前牙冷热痛</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GEBDIP+SimSun" w:hAnsi="GEBDIP+SimSun" w:cs="GEBDIP+SimSun"/>
          <w:color w:val="000000"/>
          <w:spacing w:val="2"/>
          <w:sz w:val="21"/>
        </w:rPr>
        <w:t>周，无自发痛及夜间痛史。查</w:t>
      </w:r>
      <w:r>
        <w:rPr>
          <w:rFonts w:ascii="Calibri"/>
          <w:color w:val="000000"/>
          <w:spacing w:val="1"/>
          <w:sz w:val="21"/>
        </w:rPr>
        <w:t>:</w:t>
      </w:r>
      <w:r>
        <w:rPr>
          <w:rFonts w:ascii="GEBDIP+SimSun" w:hAnsi="GEBDIP+SimSun" w:cs="GEBDIP+SimSun"/>
          <w:color w:val="000000"/>
          <w:spacing w:val="2"/>
          <w:sz w:val="21"/>
        </w:rPr>
        <w:t>近中舌面中龋，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探敏感，叩痛</w:t>
      </w:r>
      <w:r>
        <w:rPr>
          <w:rFonts w:ascii="Calibri"/>
          <w:color w:val="000000"/>
          <w:spacing w:val="-1"/>
          <w:sz w:val="21"/>
        </w:rPr>
        <w:t>(</w:t>
      </w:r>
      <w:r>
        <w:rPr>
          <w:rFonts w:ascii="GEBDIP+SimSun" w:hAnsi="GEBDIP+SimSun" w:cs="GEBDIP+SimSun"/>
          <w:color w:val="000000"/>
          <w:spacing w:val="1"/>
          <w:sz w:val="21"/>
        </w:rPr>
        <w:t>一</w:t>
      </w:r>
      <w:r>
        <w:rPr>
          <w:rFonts w:ascii="Calibri"/>
          <w:color w:val="000000"/>
          <w:spacing w:val="-1"/>
          <w:sz w:val="21"/>
        </w:rPr>
        <w:t>)</w:t>
      </w:r>
      <w:r>
        <w:rPr>
          <w:rFonts w:ascii="GEBDIP+SimSun" w:hAnsi="GEBDIP+SimSun" w:cs="GEBDIP+SimSun"/>
          <w:color w:val="000000"/>
          <w:spacing w:val="0"/>
          <w:sz w:val="21"/>
        </w:rPr>
        <w:t>，无穿髓点。充填治疗宜选用的材料是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银汞合金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玻璃离子水门汀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复合树脂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磷酸锌水门汀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氧化锌丁香油糊膏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解析：由题目可知，患牙是乳前牙，中龋，玻璃离子水门汀对牙髓刺激小，与牙体有粘接力，</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可缓释氟，而且色泽和透明感近牙体，符合美观要求，所以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3"/>
          <w:sz w:val="21"/>
        </w:rPr>
        <w:t>正确。因为发生在前牙，考虑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到美观问题，所以</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1"/>
          <w:sz w:val="21"/>
        </w:rPr>
        <w:t>错误。复合树脂、磷酸锌水门汀对牙髓刺激大，所以</w:t>
      </w:r>
      <w:r>
        <w:rPr>
          <w:rFonts w:ascii="Times New Roman"/>
          <w:color w:val="000000"/>
          <w:spacing w:val="0"/>
          <w:sz w:val="21"/>
        </w:rPr>
        <w:t xml:space="preserve"> </w:t>
      </w:r>
      <w:r>
        <w:rPr>
          <w:rFonts w:ascii="Calibri"/>
          <w:color w:val="000000"/>
          <w:spacing w:val="1"/>
          <w:sz w:val="21"/>
        </w:rPr>
        <w:t>C</w:t>
      </w:r>
      <w:r>
        <w:rPr>
          <w:rFonts w:ascii="GEBDIP+SimSun" w:hAnsi="GEBDIP+SimSun" w:cs="GEBDIP+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1"/>
          <w:sz w:val="21"/>
        </w:rPr>
        <w:t>错误。氧化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锌丁香油糊膏多用作垫底材料，作为充填材料强度不够，所以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2"/>
          <w:sz w:val="21"/>
        </w:rPr>
        <w:t>错误。故此题选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4"/>
          <w:sz w:val="21"/>
        </w:rPr>
        <w:t>。过关点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睛</w:t>
      </w:r>
      <w:r>
        <w:rPr>
          <w:rFonts w:ascii="Calibri"/>
          <w:color w:val="000000"/>
          <w:spacing w:val="1"/>
          <w:sz w:val="21"/>
        </w:rPr>
        <w:t>:</w:t>
      </w:r>
      <w:r>
        <w:rPr>
          <w:rFonts w:ascii="GEBDIP+SimSun" w:hAnsi="GEBDIP+SimSun" w:cs="GEBDIP+SimSun"/>
          <w:color w:val="000000"/>
          <w:spacing w:val="0"/>
          <w:sz w:val="21"/>
        </w:rPr>
        <w:t>乳牙中龋可用玻璃离子。</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恒牙根尖发育完成的时间是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萌出时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萌出后半年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萌出后</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萌出后</w:t>
      </w:r>
      <w:r>
        <w:rPr>
          <w:rFonts w:ascii="Times New Roman"/>
          <w:color w:val="000000"/>
          <w:spacing w:val="-1"/>
          <w:sz w:val="21"/>
        </w:rPr>
        <w:t xml:space="preserve"> </w:t>
      </w:r>
      <w:r>
        <w:rPr>
          <w:rFonts w:ascii="Calibri"/>
          <w:color w:val="000000"/>
          <w:spacing w:val="-1"/>
          <w:sz w:val="21"/>
        </w:rPr>
        <w:t>3</w:t>
      </w:r>
      <w:r>
        <w:rPr>
          <w:rFonts w:ascii="GEBDIP+SimSun" w:hAnsi="GEBDIP+SimSun" w:cs="GEBDIP+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萌出后</w:t>
      </w:r>
      <w:r>
        <w:rPr>
          <w:rFonts w:ascii="Times New Roman"/>
          <w:color w:val="000000"/>
          <w:spacing w:val="-1"/>
          <w:sz w:val="21"/>
        </w:rPr>
        <w:t xml:space="preserve"> </w:t>
      </w:r>
      <w:r>
        <w:rPr>
          <w:rFonts w:ascii="Calibri"/>
          <w:color w:val="000000"/>
          <w:spacing w:val="-1"/>
          <w:sz w:val="21"/>
        </w:rPr>
        <w:t>6</w:t>
      </w:r>
      <w:r>
        <w:rPr>
          <w:rFonts w:ascii="GEBDIP+SimSun" w:hAnsi="GEBDIP+SimSun" w:cs="GEBDIP+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解析：恒牙根尖发育完成的时间</w:t>
      </w:r>
      <w:r>
        <w:rPr>
          <w:rFonts w:ascii="Calibri"/>
          <w:color w:val="000000"/>
          <w:spacing w:val="1"/>
          <w:sz w:val="21"/>
        </w:rPr>
        <w:t>:</w:t>
      </w:r>
      <w:r>
        <w:rPr>
          <w:rFonts w:ascii="GEBDIP+SimSun" w:hAnsi="GEBDIP+SimSun" w:cs="GEBDIP+SimSun"/>
          <w:color w:val="000000"/>
          <w:spacing w:val="-2"/>
          <w:sz w:val="21"/>
        </w:rPr>
        <w:t>在牙齿萌出后，前牙还需要</w:t>
      </w:r>
      <w:r>
        <w:rPr>
          <w:rFonts w:ascii="Times New Roman"/>
          <w:color w:val="000000"/>
          <w:spacing w:val="3"/>
          <w:sz w:val="21"/>
        </w:rPr>
        <w:t xml:space="preserve"> </w:t>
      </w:r>
      <w:r>
        <w:rPr>
          <w:rFonts w:ascii="Calibri"/>
          <w:color w:val="000000"/>
          <w:spacing w:val="-1"/>
          <w:sz w:val="21"/>
        </w:rPr>
        <w:t>2</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3"/>
          <w:sz w:val="21"/>
        </w:rPr>
        <w:t>年，后牙还需要</w:t>
      </w:r>
      <w:r>
        <w:rPr>
          <w:rFonts w:ascii="Times New Roman"/>
          <w:color w:val="000000"/>
          <w:spacing w:val="4"/>
          <w:sz w:val="21"/>
        </w:rPr>
        <w:t xml:space="preserve"> </w:t>
      </w:r>
      <w:r>
        <w:rPr>
          <w:rFonts w:ascii="Calibri"/>
          <w:color w:val="000000"/>
          <w:spacing w:val="-1"/>
          <w:sz w:val="21"/>
        </w:rPr>
        <w:t>3</w:t>
      </w:r>
      <w:r>
        <w:rPr>
          <w:rFonts w:ascii="GEBDIP+SimSun" w:hAnsi="GEBDIP+SimSun" w:cs="GEBDIP+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1"/>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正确。过关点睛</w:t>
      </w:r>
      <w:r>
        <w:rPr>
          <w:rFonts w:ascii="Calibri"/>
          <w:color w:val="000000"/>
          <w:spacing w:val="-1"/>
          <w:sz w:val="21"/>
        </w:rPr>
        <w:t>:</w:t>
      </w:r>
      <w:r>
        <w:rPr>
          <w:rFonts w:ascii="GEBDIP+SimSun" w:hAnsi="GEBDIP+SimSun" w:cs="GEBDIP+SimSun"/>
          <w:color w:val="000000"/>
          <w:spacing w:val="0"/>
          <w:sz w:val="21"/>
        </w:rPr>
        <w:t>根尖发育完成一般在牙萌出后前牙</w:t>
      </w:r>
      <w:r>
        <w:rPr>
          <w:rFonts w:ascii="Times New Roman"/>
          <w:color w:val="000000"/>
          <w:spacing w:val="2"/>
          <w:sz w:val="21"/>
        </w:rPr>
        <w:t xml:space="preserve"> </w:t>
      </w:r>
      <w:r>
        <w:rPr>
          <w:rFonts w:ascii="Calibri"/>
          <w:color w:val="000000"/>
          <w:spacing w:val="0"/>
          <w:sz w:val="21"/>
        </w:rPr>
        <w:t>2-3</w:t>
      </w:r>
      <w:r>
        <w:rPr>
          <w:rFonts w:ascii="Times New Roman"/>
          <w:color w:val="000000"/>
          <w:spacing w:val="0"/>
          <w:sz w:val="21"/>
        </w:rPr>
        <w:t xml:space="preserve"> </w:t>
      </w:r>
      <w:r>
        <w:rPr>
          <w:rFonts w:ascii="GEBDIP+SimSun" w:hAnsi="GEBDIP+SimSun" w:cs="GEBDIP+SimSun"/>
          <w:color w:val="000000"/>
          <w:spacing w:val="0"/>
          <w:sz w:val="21"/>
        </w:rPr>
        <w:t>年，后牙</w:t>
      </w:r>
      <w:r>
        <w:rPr>
          <w:rFonts w:ascii="Times New Roman"/>
          <w:color w:val="000000"/>
          <w:spacing w:val="2"/>
          <w:sz w:val="21"/>
        </w:rPr>
        <w:t xml:space="preserve"> </w:t>
      </w:r>
      <w:r>
        <w:rPr>
          <w:rFonts w:ascii="Calibri"/>
          <w:color w:val="000000"/>
          <w:spacing w:val="0"/>
          <w:sz w:val="21"/>
        </w:rPr>
        <w:t>3-5</w:t>
      </w:r>
      <w:r>
        <w:rPr>
          <w:rFonts w:ascii="Times New Roman"/>
          <w:color w:val="000000"/>
          <w:spacing w:val="0"/>
          <w:sz w:val="21"/>
        </w:rPr>
        <w:t xml:space="preserve"> </w:t>
      </w:r>
      <w:r>
        <w:rPr>
          <w:rFonts w:ascii="GEBDIP+SimSun" w:hAnsi="GEBDIP+SimSun" w:cs="GEBDIP+SimSun"/>
          <w:color w:val="000000"/>
          <w:spacing w:val="-1"/>
          <w:sz w:val="21"/>
        </w:rPr>
        <w:t>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常见乳牙慢性牙槽脓肿排脓途径为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舌侧牙龈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唇侧牙龈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龋洞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龋沟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根分叉处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解析：常见乳牙牙槽脓肿排脓遵循共同的规律，即由组织结构薄弱、阻力小的部位排出，一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般唇颊侧骨壁薄，所以常见唇侧牙龈排脓，所以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1"/>
          <w:sz w:val="21"/>
        </w:rPr>
        <w:t>正确。过关点睛</w:t>
      </w:r>
      <w:r>
        <w:rPr>
          <w:rFonts w:ascii="Calibri"/>
          <w:color w:val="000000"/>
          <w:spacing w:val="1"/>
          <w:sz w:val="21"/>
        </w:rPr>
        <w:t>:</w:t>
      </w:r>
      <w:r>
        <w:rPr>
          <w:rFonts w:ascii="GEBDIP+SimSun" w:hAnsi="GEBDIP+SimSun" w:cs="GEBDIP+SimSun"/>
          <w:color w:val="000000"/>
          <w:spacing w:val="1"/>
          <w:sz w:val="21"/>
        </w:rPr>
        <w:t>一般乳牙常见唇侧牙龈</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瘘管。</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属于变态反应性疾病的是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天疱疮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多形渗出性红斑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口腔白斑病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口腔红斑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解析：变态反应性疾病是机体受到抗原或半抗原刺激后，出现生理功能紊乱或组织细胞损伤</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的异常适应性免疫应答，因此多形性红斑是一种变态反应疾病，故本题选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属于自身免疫性疾病的是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天疱疮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多形渗出性红斑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口腔白斑病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口腔红斑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解析：天疱疮是一组严重的、慢性的皮肤黏膜大疱性自身免疫病，临床表现为皮肤、黏膜上</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出现的极易破溃的水疱，不经治疗常难以愈合。选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扁平苔藓的皮肤损害表面常有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边缘扩展阳性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尼氏征</w:t>
      </w:r>
      <w:r>
        <w:rPr>
          <w:rFonts w:ascii="Calibri"/>
          <w:color w:val="000000"/>
          <w:spacing w:val="-1"/>
          <w:sz w:val="21"/>
        </w:rPr>
        <w:t>(Nikotsdy)</w:t>
      </w:r>
      <w:r>
        <w:rPr>
          <w:rFonts w:ascii="GEBDIP+SimSun" w:hAnsi="GEBDIP+SimSun" w:cs="GEBDIP+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雷诺征阳性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针刺反应阳性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E.Wickham</w:t>
      </w:r>
      <w:r>
        <w:rPr>
          <w:rFonts w:ascii="Times New Roman"/>
          <w:color w:val="000000"/>
          <w:spacing w:val="0"/>
          <w:sz w:val="21"/>
        </w:rPr>
        <w:t xml:space="preserve"> </w:t>
      </w:r>
      <w:r>
        <w:rPr>
          <w:rFonts w:ascii="GEBDIP+SimSun" w:hAnsi="GEBDIP+SimSun" w:cs="GEBDIP+SimSun"/>
          <w:color w:val="000000"/>
          <w:spacing w:val="0"/>
          <w:sz w:val="21"/>
        </w:rPr>
        <w:t>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解析：天疱疮的皮肤损害特点表现为用手指侧向推压外表正常的皮肤，即可迅速形成水疱，</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推赶水疱能使其在皮肤上移动，即尼氏征</w:t>
      </w:r>
      <w:r>
        <w:rPr>
          <w:rFonts w:ascii="Calibri"/>
          <w:color w:val="000000"/>
          <w:spacing w:val="-1"/>
          <w:sz w:val="21"/>
        </w:rPr>
        <w:t>(Nikotsdy)</w:t>
      </w:r>
      <w:r>
        <w:rPr>
          <w:rFonts w:ascii="GEBDIP+SimSun" w:hAnsi="GEBDIP+SimSun" w:cs="GEBDIP+SimSun"/>
          <w:color w:val="000000"/>
          <w:spacing w:val="-5"/>
          <w:sz w:val="21"/>
        </w:rPr>
        <w:t>阳性，所以</w:t>
      </w:r>
      <w:r>
        <w:rPr>
          <w:rFonts w:ascii="Times New Roman"/>
          <w:color w:val="000000"/>
          <w:spacing w:val="4"/>
          <w:sz w:val="21"/>
        </w:rPr>
        <w:t xml:space="preserve"> </w:t>
      </w:r>
      <w:r>
        <w:rPr>
          <w:rFonts w:ascii="Calibri"/>
          <w:color w:val="000000"/>
          <w:spacing w:val="0"/>
          <w:sz w:val="21"/>
        </w:rPr>
        <w:t>7</w:t>
      </w:r>
      <w:r>
        <w:rPr>
          <w:rFonts w:ascii="Times New Roman"/>
          <w:color w:val="000000"/>
          <w:spacing w:val="2"/>
          <w:sz w:val="21"/>
        </w:rPr>
        <w:t xml:space="preserve"> </w:t>
      </w: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3"/>
          <w:sz w:val="21"/>
        </w:rPr>
        <w:t>。扁平苔藓的皮肤损</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害呈现紫红色或暗红色多角形扁平丘疹，丘疹上可以见到白色小斑点或浅的网状白色条纹，</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即</w:t>
      </w:r>
      <w:r>
        <w:rPr>
          <w:rFonts w:ascii="Times New Roman"/>
          <w:color w:val="000000"/>
          <w:spacing w:val="-1"/>
          <w:sz w:val="21"/>
        </w:rPr>
        <w:t xml:space="preserve"> </w:t>
      </w:r>
      <w:r>
        <w:rPr>
          <w:rFonts w:ascii="Calibri"/>
          <w:color w:val="000000"/>
          <w:spacing w:val="0"/>
          <w:sz w:val="21"/>
        </w:rPr>
        <w:t>Wickham</w:t>
      </w:r>
      <w:r>
        <w:rPr>
          <w:rFonts w:ascii="Times New Roman"/>
          <w:color w:val="000000"/>
          <w:spacing w:val="1"/>
          <w:sz w:val="21"/>
        </w:rPr>
        <w:t xml:space="preserve"> </w:t>
      </w:r>
      <w:r>
        <w:rPr>
          <w:rFonts w:ascii="GEBDIP+SimSun" w:hAnsi="GEBDIP+SimSun" w:cs="GEBDIP+SimSun"/>
          <w:color w:val="000000"/>
          <w:spacing w:val="0"/>
          <w:sz w:val="21"/>
        </w:rPr>
        <w:t>绞，所以</w:t>
      </w:r>
      <w:r>
        <w:rPr>
          <w:rFonts w:ascii="Times New Roman"/>
          <w:color w:val="000000"/>
          <w:spacing w:val="2"/>
          <w:sz w:val="21"/>
        </w:rPr>
        <w:t xml:space="preserve"> </w:t>
      </w:r>
      <w:r>
        <w:rPr>
          <w:rFonts w:ascii="Calibri"/>
          <w:color w:val="000000"/>
          <w:spacing w:val="0"/>
          <w:sz w:val="21"/>
        </w:rPr>
        <w:t>8</w:t>
      </w:r>
      <w:r>
        <w:rPr>
          <w:rFonts w:ascii="Times New Roman"/>
          <w:color w:val="000000"/>
          <w:spacing w:val="2"/>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慢性唇炎病因是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内分泌失调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舔唇不良习惯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机体抵抗力下降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残根残冠刺激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消化不良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121.(B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口腔念珠菌病常发生于以下情况，除外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长期使用广谱抗生素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长期使用免疫抑制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患有慢性消耗性疾病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长期精神紧张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白色念珠菌本身毒力增强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解析：口腔念珠菌是条件致病菌，发生于口腔念珠菌本身毒力增强、宿主的防御能力降低和</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有易感因素的时候，易感因素有长期使用广谱抗生素、长期使用免疫抑制、患有慢性消耗性</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疾病等，长期精神紧张不是其中易感因素，所以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不选。故此题选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急性疱疹性龈口炎的临床特征为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口腔黏膜散在的溃疡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口腔黏膜出现簇集的小水疱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口腔黏膜上白色凝乳状的绒膜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疱疹沿神经排列，不超过中线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口腔黏膜、手掌、足底出现水疱、丘疹等病损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解析：急性疱疹性龈口炎的临床特征是局限于口腔黏膜和附近皮肤出现簇集的小水疱，所以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2"/>
          <w:sz w:val="21"/>
        </w:rPr>
        <w:t>正确。小水疱为上皮内疱，可以溃破形成大面积糜烂，不形成溃疡，所以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2"/>
          <w:sz w:val="21"/>
        </w:rPr>
        <w:t>错误。口腔黏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膜上白色凝乳状的绒膜常见于鹅口疮，所以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3"/>
          <w:sz w:val="21"/>
        </w:rPr>
        <w:t>错误。疱疹沿神经排列，不超过中线见于带状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疱疹，所以</w:t>
      </w:r>
      <w:r>
        <w:rPr>
          <w:rFonts w:ascii="Times New Roman"/>
          <w:color w:val="000000"/>
          <w:spacing w:val="-3"/>
          <w:sz w:val="21"/>
        </w:rPr>
        <w:t xml:space="preserve"> </w:t>
      </w:r>
      <w:r>
        <w:rPr>
          <w:rFonts w:ascii="Calibri"/>
          <w:color w:val="000000"/>
          <w:spacing w:val="0"/>
          <w:sz w:val="21"/>
        </w:rPr>
        <w:t>D</w:t>
      </w:r>
      <w:r>
        <w:rPr>
          <w:rFonts w:ascii="Times New Roman"/>
          <w:color w:val="000000"/>
          <w:spacing w:val="6"/>
          <w:sz w:val="21"/>
        </w:rPr>
        <w:t xml:space="preserve"> </w:t>
      </w:r>
      <w:r>
        <w:rPr>
          <w:rFonts w:ascii="GEBDIP+SimSun" w:hAnsi="GEBDIP+SimSun" w:cs="GEBDIP+SimSun"/>
          <w:color w:val="000000"/>
          <w:spacing w:val="4"/>
          <w:sz w:val="21"/>
        </w:rPr>
        <w:t>错误。口腔黏膜、手掌、足底出现水疱、丘疹等病损见于手足口病，所以</w:t>
      </w:r>
      <w:r>
        <w:rPr>
          <w:rFonts w:ascii="Times New Roman"/>
          <w:color w:val="000000"/>
          <w:spacing w:val="0"/>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错误。故此题选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鉴别腺泡细胞癌中透明细胞选用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A.S-1OO</w:t>
      </w:r>
      <w:r>
        <w:rPr>
          <w:rFonts w:ascii="Times New Roman"/>
          <w:color w:val="000000"/>
          <w:spacing w:val="1"/>
          <w:sz w:val="21"/>
        </w:rPr>
        <w:t xml:space="preserve"> </w:t>
      </w:r>
      <w:r>
        <w:rPr>
          <w:rFonts w:ascii="GEBDIP+SimSun" w:hAnsi="GEBDIP+SimSun" w:cs="GEBDIP+SimSun"/>
          <w:color w:val="000000"/>
          <w:spacing w:val="0"/>
          <w:sz w:val="21"/>
        </w:rPr>
        <w:t>蛋白和</w:t>
      </w:r>
      <w:r>
        <w:rPr>
          <w:rFonts w:ascii="Times New Roman"/>
          <w:color w:val="000000"/>
          <w:spacing w:val="2"/>
          <w:sz w:val="21"/>
        </w:rPr>
        <w:t xml:space="preserve"> </w:t>
      </w:r>
      <w:r>
        <w:rPr>
          <w:rFonts w:ascii="Calibri"/>
          <w:color w:val="000000"/>
          <w:spacing w:val="-1"/>
          <w:sz w:val="21"/>
        </w:rPr>
        <w:t>Actin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淀粉酶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角蛋白</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D.myosin</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甲状腺球蛋白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开口严重受限，无开口痛和咀嚼痛，无弹响和杂音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翼外肌功能亢进主要表现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翼外肌痉挛主要表现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咀嚼肌群痉挛主要表现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肌筋膜痛主要表现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滑膜炎主要表现</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解析：翼外肌痉挛的主要表现是疼痛和开口受限，因此</w:t>
      </w:r>
      <w:r>
        <w:rPr>
          <w:rFonts w:ascii="Times New Roman"/>
          <w:color w:val="000000"/>
          <w:spacing w:val="0"/>
          <w:sz w:val="21"/>
        </w:rPr>
        <w:t xml:space="preserve"> </w:t>
      </w:r>
      <w:r>
        <w:rPr>
          <w:rFonts w:ascii="Calibri"/>
          <w:color w:val="000000"/>
          <w:spacing w:val="-1"/>
          <w:sz w:val="21"/>
        </w:rPr>
        <w:t>15</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1"/>
          <w:sz w:val="21"/>
        </w:rPr>
        <w:t>。肌筋膜痛主要表现为局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限性持久性钝痛，有明确的部位并有压痛点，因此</w:t>
      </w:r>
      <w:r>
        <w:rPr>
          <w:rFonts w:ascii="Times New Roman"/>
          <w:color w:val="000000"/>
          <w:spacing w:val="1"/>
          <w:sz w:val="21"/>
        </w:rPr>
        <w:t xml:space="preserve"> </w:t>
      </w:r>
      <w:r>
        <w:rPr>
          <w:rFonts w:ascii="Calibri"/>
          <w:color w:val="000000"/>
          <w:spacing w:val="-1"/>
          <w:sz w:val="21"/>
        </w:rPr>
        <w:t>16</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EBDIP+SimSun" w:hAnsi="GEBDIP+SimSun" w:cs="GEBDIP+SimSun"/>
          <w:color w:val="000000"/>
          <w:spacing w:val="1"/>
          <w:sz w:val="21"/>
        </w:rPr>
        <w:t>。翼外肌功能亢进的主要症状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是弹响和开口过大呈半脱位，因此</w:t>
      </w:r>
      <w:r>
        <w:rPr>
          <w:rFonts w:ascii="Times New Roman"/>
          <w:color w:val="000000"/>
          <w:spacing w:val="1"/>
          <w:sz w:val="21"/>
        </w:rPr>
        <w:t xml:space="preserve"> </w:t>
      </w:r>
      <w:r>
        <w:rPr>
          <w:rFonts w:ascii="Calibri"/>
          <w:color w:val="000000"/>
          <w:spacing w:val="-1"/>
          <w:sz w:val="21"/>
        </w:rPr>
        <w:t>17</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。咀嚼肌群痉挛的主要症状是严重的开口受限，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开口度仅在</w:t>
      </w:r>
      <w:r>
        <w:rPr>
          <w:rFonts w:ascii="Times New Roman"/>
          <w:color w:val="000000"/>
          <w:spacing w:val="-1"/>
          <w:sz w:val="21"/>
        </w:rPr>
        <w:t xml:space="preserve"> </w:t>
      </w:r>
      <w:r>
        <w:rPr>
          <w:rFonts w:ascii="Calibri"/>
          <w:color w:val="000000"/>
          <w:spacing w:val="0"/>
          <w:sz w:val="21"/>
        </w:rPr>
        <w:t>0.5</w:t>
      </w:r>
      <w:r>
        <w:rPr>
          <w:rFonts w:ascii="GEBDIP+SimSun" w:hAnsi="GEBDIP+SimSun" w:cs="GEBDIP+SimSun"/>
          <w:color w:val="000000"/>
          <w:spacing w:val="-1"/>
          <w:sz w:val="21"/>
        </w:rPr>
        <w:t>～</w:t>
      </w:r>
      <w:r>
        <w:rPr>
          <w:rFonts w:ascii="Calibri"/>
          <w:color w:val="000000"/>
          <w:spacing w:val="0"/>
          <w:sz w:val="21"/>
        </w:rPr>
        <w:t>1.5cm</w:t>
      </w:r>
      <w:r>
        <w:rPr>
          <w:rFonts w:ascii="GEBDIP+SimSun" w:hAnsi="GEBDIP+SimSun" w:cs="GEBDIP+SimSun"/>
          <w:color w:val="000000"/>
          <w:spacing w:val="0"/>
          <w:sz w:val="21"/>
        </w:rPr>
        <w:t>，因此</w:t>
      </w:r>
      <w:r>
        <w:rPr>
          <w:rFonts w:ascii="Times New Roman"/>
          <w:color w:val="000000"/>
          <w:spacing w:val="2"/>
          <w:sz w:val="21"/>
        </w:rPr>
        <w:t xml:space="preserve"> </w:t>
      </w:r>
      <w:r>
        <w:rPr>
          <w:rFonts w:ascii="Calibri"/>
          <w:color w:val="000000"/>
          <w:spacing w:val="-1"/>
          <w:sz w:val="21"/>
        </w:rPr>
        <w:t>18</w:t>
      </w:r>
      <w:r>
        <w:rPr>
          <w:rFonts w:ascii="Times New Roman"/>
          <w:color w:val="000000"/>
          <w:spacing w:val="0"/>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关节盘后区损伤封闭用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A.0.5%</w:t>
      </w:r>
      <w:r>
        <w:rPr>
          <w:rFonts w:ascii="GEBDIP+SimSun" w:hAnsi="GEBDIP+SimSun" w:cs="GEBDIP+SimSun"/>
          <w:color w:val="000000"/>
          <w:spacing w:val="0"/>
          <w:sz w:val="21"/>
        </w:rPr>
        <w:t>或</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w:t>
      </w:r>
      <w:r>
        <w:rPr>
          <w:rFonts w:ascii="GEBDIP+SimSun" w:hAnsi="GEBDIP+SimSun" w:cs="GEBDIP+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强的松龙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GEBDIP+SimSun" w:hAnsi="GEBDIP+SimSun" w:cs="GEBDIP+SimSun"/>
          <w:color w:val="000000"/>
          <w:spacing w:val="0"/>
          <w:sz w:val="21"/>
        </w:rPr>
        <w:t>鱼肝油酸钠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E.50%</w:t>
      </w:r>
      <w:r>
        <w:rPr>
          <w:rFonts w:ascii="GEBDIP+SimSun" w:hAnsi="GEBDIP+SimSun" w:cs="GEBDIP+SimSun"/>
          <w:color w:val="000000"/>
          <w:spacing w:val="0"/>
          <w:sz w:val="21"/>
        </w:rPr>
        <w:t>葡萄糖液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解析：本题主要考测</w:t>
      </w:r>
      <w:r>
        <w:rPr>
          <w:rFonts w:ascii="Times New Roman"/>
          <w:color w:val="000000"/>
          <w:spacing w:val="-1"/>
          <w:sz w:val="21"/>
        </w:rPr>
        <w:t xml:space="preserve"> </w:t>
      </w:r>
      <w:r>
        <w:rPr>
          <w:rFonts w:ascii="Calibri"/>
          <w:color w:val="000000"/>
          <w:spacing w:val="-1"/>
          <w:sz w:val="21"/>
        </w:rPr>
        <w:t>TMD</w:t>
      </w:r>
      <w:r>
        <w:rPr>
          <w:rFonts w:ascii="Times New Roman"/>
          <w:color w:val="000000"/>
          <w:spacing w:val="4"/>
          <w:sz w:val="21"/>
        </w:rPr>
        <w:t xml:space="preserve"> </w:t>
      </w:r>
      <w:r>
        <w:rPr>
          <w:rFonts w:ascii="GEBDIP+SimSun" w:hAnsi="GEBDIP+SimSun" w:cs="GEBDIP+SimSun"/>
          <w:color w:val="000000"/>
          <w:spacing w:val="2"/>
          <w:sz w:val="21"/>
        </w:rPr>
        <w:t>封闭疗法，</w:t>
      </w:r>
      <w:r>
        <w:rPr>
          <w:rFonts w:ascii="Calibri"/>
          <w:color w:val="000000"/>
          <w:spacing w:val="0"/>
          <w:sz w:val="21"/>
        </w:rPr>
        <w:t>2%</w:t>
      </w:r>
      <w:r>
        <w:rPr>
          <w:rFonts w:ascii="GEBDIP+SimSun" w:hAnsi="GEBDIP+SimSun" w:cs="GEBDIP+SimSun"/>
          <w:color w:val="000000"/>
          <w:spacing w:val="2"/>
          <w:sz w:val="21"/>
        </w:rPr>
        <w:t>普鲁卡因</w:t>
      </w:r>
      <w:r>
        <w:rPr>
          <w:rFonts w:ascii="Times New Roman"/>
          <w:color w:val="000000"/>
          <w:spacing w:val="2"/>
          <w:sz w:val="21"/>
        </w:rPr>
        <w:t xml:space="preserve"> </w:t>
      </w:r>
      <w:r>
        <w:rPr>
          <w:rFonts w:ascii="Calibri"/>
          <w:color w:val="000000"/>
          <w:spacing w:val="2"/>
          <w:sz w:val="21"/>
        </w:rPr>
        <w:t>2</w:t>
      </w:r>
      <w:r>
        <w:rPr>
          <w:rFonts w:ascii="GEBDIP+SimSun" w:hAnsi="GEBDIP+SimSun" w:cs="GEBDIP+SimSun"/>
          <w:color w:val="000000"/>
          <w:spacing w:val="4"/>
          <w:sz w:val="21"/>
        </w:rPr>
        <w:t>～</w:t>
      </w:r>
      <w:r>
        <w:rPr>
          <w:rFonts w:ascii="Calibri"/>
          <w:color w:val="000000"/>
          <w:spacing w:val="0"/>
          <w:sz w:val="21"/>
        </w:rPr>
        <w:t>3ml</w:t>
      </w:r>
      <w:r>
        <w:rPr>
          <w:rFonts w:ascii="Times New Roman"/>
          <w:color w:val="000000"/>
          <w:spacing w:val="3"/>
          <w:sz w:val="21"/>
        </w:rPr>
        <w:t xml:space="preserve"> </w:t>
      </w:r>
      <w:r>
        <w:rPr>
          <w:rFonts w:ascii="GEBDIP+SimSun" w:hAnsi="GEBDIP+SimSun" w:cs="GEBDIP+SimSun"/>
          <w:color w:val="000000"/>
          <w:spacing w:val="2"/>
          <w:sz w:val="21"/>
        </w:rPr>
        <w:t>用于翼外肌痉挛封闭；强的松龙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加入</w:t>
      </w:r>
      <w:r>
        <w:rPr>
          <w:rFonts w:ascii="Times New Roman"/>
          <w:color w:val="000000"/>
          <w:spacing w:val="-2"/>
          <w:sz w:val="21"/>
        </w:rPr>
        <w:t xml:space="preserve"> </w:t>
      </w:r>
      <w:r>
        <w:rPr>
          <w:rFonts w:ascii="Calibri"/>
          <w:color w:val="000000"/>
          <w:spacing w:val="0"/>
          <w:sz w:val="21"/>
        </w:rPr>
        <w:t>2%</w:t>
      </w:r>
      <w:r>
        <w:rPr>
          <w:rFonts w:ascii="GEBDIP+SimSun" w:hAnsi="GEBDIP+SimSun" w:cs="GEBDIP+SimSun"/>
          <w:color w:val="000000"/>
          <w:spacing w:val="-2"/>
          <w:sz w:val="21"/>
        </w:rPr>
        <w:t>利多卡因用于关节盘后区损伤封闭，有利于炎症消退和组织的恢复；</w:t>
      </w:r>
      <w:r>
        <w:rPr>
          <w:rFonts w:ascii="Calibri"/>
          <w:color w:val="000000"/>
          <w:spacing w:val="0"/>
          <w:sz w:val="21"/>
        </w:rPr>
        <w:t>0.5%</w:t>
      </w:r>
      <w:r>
        <w:rPr>
          <w:rFonts w:ascii="GEBDIP+SimSun" w:hAnsi="GEBDIP+SimSun" w:cs="GEBDIP+SimSun"/>
          <w:color w:val="000000"/>
          <w:spacing w:val="0"/>
          <w:sz w:val="21"/>
        </w:rPr>
        <w:t>或</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1"/>
          <w:sz w:val="21"/>
        </w:rPr>
        <w:t>普鲁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卡因</w:t>
      </w:r>
      <w:r>
        <w:rPr>
          <w:rFonts w:ascii="Times New Roman"/>
          <w:color w:val="000000"/>
          <w:spacing w:val="0"/>
          <w:sz w:val="21"/>
        </w:rPr>
        <w:t xml:space="preserve"> </w:t>
      </w:r>
      <w:r>
        <w:rPr>
          <w:rFonts w:ascii="Calibri"/>
          <w:color w:val="000000"/>
          <w:spacing w:val="0"/>
          <w:sz w:val="21"/>
        </w:rPr>
        <w:t>5ml</w:t>
      </w:r>
      <w:r>
        <w:rPr>
          <w:rFonts w:ascii="Times New Roman"/>
          <w:color w:val="000000"/>
          <w:spacing w:val="3"/>
          <w:sz w:val="21"/>
        </w:rPr>
        <w:t xml:space="preserve"> </w:t>
      </w:r>
      <w:r>
        <w:rPr>
          <w:rFonts w:ascii="GEBDIP+SimSun" w:hAnsi="GEBDIP+SimSun" w:cs="GEBDIP+SimSun"/>
          <w:color w:val="000000"/>
          <w:spacing w:val="2"/>
          <w:sz w:val="21"/>
        </w:rPr>
        <w:t>主要用于翼外肌功能亢进的封闭，</w:t>
      </w:r>
      <w:r>
        <w:rPr>
          <w:rFonts w:ascii="Calibri"/>
          <w:color w:val="000000"/>
          <w:spacing w:val="0"/>
          <w:sz w:val="21"/>
        </w:rPr>
        <w:t>5%</w:t>
      </w:r>
      <w:r>
        <w:rPr>
          <w:rFonts w:ascii="GEBDIP+SimSun" w:hAnsi="GEBDIP+SimSun" w:cs="GEBDIP+SimSun"/>
          <w:color w:val="000000"/>
          <w:spacing w:val="2"/>
          <w:sz w:val="21"/>
        </w:rPr>
        <w:t>鱼肝油酸钠作为硬化剂向关节腔内注射，用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于治疗关节囊扩张伴关节盘附着松弛。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男，</w:t>
      </w:r>
      <w:r>
        <w:rPr>
          <w:rFonts w:ascii="Calibri"/>
          <w:color w:val="000000"/>
          <w:spacing w:val="-1"/>
          <w:sz w:val="21"/>
        </w:rPr>
        <w:t>30</w:t>
      </w:r>
      <w:r>
        <w:rPr>
          <w:rFonts w:ascii="Times New Roman"/>
          <w:color w:val="000000"/>
          <w:spacing w:val="3"/>
          <w:sz w:val="21"/>
        </w:rPr>
        <w:t xml:space="preserve"> </w:t>
      </w:r>
      <w:r>
        <w:rPr>
          <w:rFonts w:ascii="GEBDIP+SimSun" w:hAnsi="GEBDIP+SimSun" w:cs="GEBDIP+SimSun"/>
          <w:color w:val="000000"/>
          <w:spacing w:val="0"/>
          <w:sz w:val="21"/>
        </w:rPr>
        <w:t>岁。双侧髁突高位骨折且有前牙开，后牙早接触，治疗上宜选用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切开复位内固定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切开内固定后颌间牵引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颌间结扎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髁突摘除术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颅颌弹性绷带牵引</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解析：髁突骨折的治疗的标准</w:t>
      </w:r>
      <w:r>
        <w:rPr>
          <w:rFonts w:ascii="Calibri"/>
          <w:color w:val="000000"/>
          <w:spacing w:val="1"/>
          <w:sz w:val="21"/>
        </w:rPr>
        <w:t>:</w:t>
      </w:r>
      <w:r>
        <w:rPr>
          <w:rFonts w:ascii="GEBDIP+SimSun" w:hAnsi="GEBDIP+SimSun" w:cs="GEBDIP+SimSun"/>
          <w:color w:val="000000"/>
          <w:spacing w:val="2"/>
          <w:sz w:val="21"/>
        </w:rPr>
        <w:t>面部对称、下颌无痛性运动、咬合关系正常。髁突骨折的分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类有</w:t>
      </w:r>
      <w:r>
        <w:rPr>
          <w:rFonts w:ascii="Calibri"/>
          <w:color w:val="000000"/>
          <w:spacing w:val="1"/>
          <w:sz w:val="21"/>
        </w:rPr>
        <w:t>:</w:t>
      </w:r>
      <w:r>
        <w:rPr>
          <w:rFonts w:ascii="GEBDIP+SimSun" w:hAnsi="GEBDIP+SimSun" w:cs="GEBDIP+SimSun"/>
          <w:color w:val="000000"/>
          <w:spacing w:val="2"/>
          <w:sz w:val="21"/>
        </w:rPr>
        <w:t>髁头骨折、髁颈骨折、髁颈下骨折、矢状骨折。骨折后移位或脱位，伴升支垂直高度</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明显降低，并继发错者应采用手术治疗。选择颌后切口，暴露骨折后解剖复位并进行穿接固</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定。</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正确。本题选</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127.(B</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0"/>
          <w:sz w:val="21"/>
        </w:rPr>
        <w:t>女，</w:t>
      </w:r>
      <w:r>
        <w:rPr>
          <w:rFonts w:ascii="Calibri"/>
          <w:color w:val="000000"/>
          <w:spacing w:val="-1"/>
          <w:sz w:val="21"/>
        </w:rPr>
        <w:t>33</w:t>
      </w:r>
      <w:r>
        <w:rPr>
          <w:rFonts w:ascii="Times New Roman"/>
          <w:color w:val="000000"/>
          <w:spacing w:val="3"/>
          <w:sz w:val="21"/>
        </w:rPr>
        <w:t xml:space="preserve"> </w:t>
      </w:r>
      <w:r>
        <w:rPr>
          <w:rFonts w:ascii="GEBDIP+SimSun" w:hAnsi="GEBDIP+SimSun" w:cs="GEBDIP+SimSun"/>
          <w:color w:val="000000"/>
          <w:spacing w:val="1"/>
          <w:sz w:val="21"/>
        </w:rPr>
        <w:t>岁，上颌前部被硬物撞击，经</w:t>
      </w:r>
      <w:r>
        <w:rPr>
          <w:rFonts w:ascii="Times New Roman"/>
          <w:color w:val="000000"/>
          <w:spacing w:val="-2"/>
          <w:sz w:val="21"/>
        </w:rPr>
        <w:t xml:space="preserve"> </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1"/>
          <w:sz w:val="21"/>
        </w:rPr>
        <w:t>线检查证实为上颌前部的牙槽突骨折伴</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牙龈撕裂伤。该患者不必进行的处理是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缝合牙龈创口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局麻下将牙槽突及牙复位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单颌结扎固定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有早接触时调磨对颌牙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颌间结扎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解析：颌间固定常用的方法是在上下颌牙齿安置带钩牙弓夹板，然后用小橡皮圈作颌间固定，</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使颌骨保持在正常咬合关系的位置上。缺点是伤员不能张口进食，也不易保持口腔清洁卫生。</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本例患者没有必要采取颌间结扎，故选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口腔颌面部癌与肉瘤的根本区别是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组织学来源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发病年龄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生长方式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临床症状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对全身的影响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解析：癌为来自上皮组织的恶性肿瘤，如腺癌是来自柱状上皮等，但肉瘤不同，它是来自软</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组织，骨组织，甚至淋巴造血组织，故此题选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痣样基底细胞癌综合征的表现中，不包括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多发性角化囊肿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皮肤基底细胞痣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易伴发成釉细胞瘤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小脑镰钙化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分叉肋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解析：痣样基底细胞癌综合征表现有</w:t>
      </w:r>
      <w:r>
        <w:rPr>
          <w:rFonts w:ascii="Calibri"/>
          <w:color w:val="000000"/>
          <w:spacing w:val="1"/>
          <w:sz w:val="21"/>
        </w:rPr>
        <w:t>:</w:t>
      </w:r>
      <w:r>
        <w:rPr>
          <w:rFonts w:ascii="GEBDIP+SimSun" w:hAnsi="GEBDIP+SimSun" w:cs="GEBDIP+SimSun"/>
          <w:color w:val="000000"/>
          <w:spacing w:val="2"/>
          <w:sz w:val="21"/>
        </w:rPr>
        <w:t>多发性角化囊肿同时伴发皮肤基底细胞痣，分叉肋，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眶距增宽，颅骨异常，小脑镰钙化，脊柱畸形，所以</w:t>
      </w:r>
      <w:r>
        <w:rPr>
          <w:rFonts w:ascii="Times New Roman"/>
          <w:color w:val="000000"/>
          <w:spacing w:val="0"/>
          <w:sz w:val="21"/>
        </w:rPr>
        <w:t xml:space="preserve"> </w:t>
      </w:r>
      <w:r>
        <w:rPr>
          <w:rFonts w:ascii="Calibri"/>
          <w:color w:val="000000"/>
          <w:spacing w:val="-2"/>
          <w:sz w:val="21"/>
        </w:rPr>
        <w:t>A</w:t>
      </w:r>
      <w:r>
        <w:rPr>
          <w:rFonts w:ascii="GEBDIP+SimSun" w:hAnsi="GEBDIP+SimSun" w:cs="GEBDIP+SimSun"/>
          <w:color w:val="000000"/>
          <w:spacing w:val="-4"/>
          <w:sz w:val="21"/>
        </w:rPr>
        <w:t>、</w:t>
      </w:r>
      <w:r>
        <w:rPr>
          <w:rFonts w:ascii="Calibri"/>
          <w:color w:val="000000"/>
          <w:spacing w:val="1"/>
          <w:sz w:val="21"/>
        </w:rPr>
        <w:t>B</w:t>
      </w:r>
      <w:r>
        <w:rPr>
          <w:rFonts w:ascii="GEBDIP+SimSun" w:hAnsi="GEBDIP+SimSun" w:cs="GEBDIP+SimSun"/>
          <w:color w:val="000000"/>
          <w:spacing w:val="-6"/>
          <w:sz w:val="21"/>
        </w:rPr>
        <w:t>、</w:t>
      </w:r>
      <w:r>
        <w:rPr>
          <w:rFonts w:ascii="Calibri"/>
          <w:color w:val="000000"/>
          <w:spacing w:val="0"/>
          <w:sz w:val="21"/>
        </w:rPr>
        <w:t>D</w:t>
      </w:r>
      <w:r>
        <w:rPr>
          <w:rFonts w:ascii="GEBDIP+SimSun" w:hAnsi="GEBDIP+SimSun" w:cs="GEBDIP+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正确，痣样基底细胞癌综</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合征不伴发成釉细胞瘤，故此题选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可以出现多个牙松动及下唇麻木的颌骨骨髓炎是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急性中央性骨髓炎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慢性硬化性骨髓炎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边缘性骨髓炎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放线菌性骨髓炎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新生儿骨髓炎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解析：急性中央性骨髓炎炎症常局限于骨髓腔内破坏骨板，可以造成受累区多个牙松动，下</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颌的炎症可沿下颌神经管扩散，使下牙槽神经受损，出现下唇麻木，所以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正确。不选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边缘性骨髓炎由骨膜下骨髓腔发展来，所以一般不会造成牙松动也不会造成神经损伤，所以</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不选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1"/>
          <w:sz w:val="21"/>
        </w:rPr>
        <w:t>。放射性骨髓炎表现为持续性针刺样剧痛，破溃或骨面外露，或继发感染的表现，所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以不选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。新生儿骨髓炎以全身症状为主，牙未萌出，所以不选</w:t>
      </w:r>
      <w:r>
        <w:rPr>
          <w:rFonts w:ascii="Times New Roman"/>
          <w:color w:val="000000"/>
          <w:spacing w:val="2"/>
          <w:sz w:val="21"/>
        </w:rPr>
        <w:t xml:space="preserve"> </w:t>
      </w:r>
      <w:r>
        <w:rPr>
          <w:rFonts w:ascii="Calibri"/>
          <w:color w:val="000000"/>
          <w:spacing w:val="-2"/>
          <w:sz w:val="21"/>
        </w:rPr>
        <w:t>E</w:t>
      </w:r>
      <w:r>
        <w:rPr>
          <w:rFonts w:ascii="GEBDIP+SimSun" w:hAnsi="GEBDIP+SimSun" w:cs="GEBDIP+SimSun"/>
          <w:color w:val="000000"/>
          <w:spacing w:val="0"/>
          <w:sz w:val="21"/>
        </w:rPr>
        <w:t>。本题选</w:t>
      </w:r>
      <w:r>
        <w:rPr>
          <w:rFonts w:ascii="Times New Roman"/>
          <w:color w:val="000000"/>
          <w:spacing w:val="4"/>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颊脂垫尖是下牙槽神经阻滞麻醉的重要标志，在大张口时，此尖约相当于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乙状切迹平面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下颌孔平面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喙突平面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外斜嵴平面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下颌神经分出颊神经的平面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解析：下牙槽神经阻滞麻醉，口内注射的两个重要标志点是翼下颌皱襞和颊脂垫，若颊脂垫</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尖不明显，可在张大口时，可将上下牙槽突尖相距的中点线与翼下颌皱襞外侧</w:t>
      </w:r>
      <w:r>
        <w:rPr>
          <w:rFonts w:ascii="Times New Roman"/>
          <w:color w:val="000000"/>
          <w:spacing w:val="-1"/>
          <w:sz w:val="21"/>
        </w:rPr>
        <w:t xml:space="preserve"> </w:t>
      </w:r>
      <w:r>
        <w:rPr>
          <w:rFonts w:ascii="Calibri"/>
          <w:color w:val="000000"/>
          <w:spacing w:val="2"/>
          <w:sz w:val="21"/>
        </w:rPr>
        <w:t>3</w:t>
      </w:r>
      <w:r>
        <w:rPr>
          <w:rFonts w:ascii="GEBDIP+SimSun" w:hAnsi="GEBDIP+SimSun" w:cs="GEBDIP+SimSun"/>
          <w:color w:val="000000"/>
          <w:spacing w:val="4"/>
          <w:sz w:val="21"/>
        </w:rPr>
        <w:t>～</w:t>
      </w:r>
      <w:r>
        <w:rPr>
          <w:rFonts w:ascii="Calibri"/>
          <w:color w:val="000000"/>
          <w:spacing w:val="0"/>
          <w:sz w:val="21"/>
        </w:rPr>
        <w:t>4mm</w:t>
      </w:r>
      <w:r>
        <w:rPr>
          <w:rFonts w:ascii="Times New Roman"/>
          <w:color w:val="000000"/>
          <w:spacing w:val="3"/>
          <w:sz w:val="21"/>
        </w:rPr>
        <w:t xml:space="preserve"> </w:t>
      </w:r>
      <w:r>
        <w:rPr>
          <w:rFonts w:ascii="GEBDIP+SimSun" w:hAnsi="GEBDIP+SimSun" w:cs="GEBDIP+SimSun"/>
          <w:color w:val="000000"/>
          <w:spacing w:val="0"/>
          <w:sz w:val="21"/>
        </w:rPr>
        <w:t>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交点作为注射标志点。故本题答案为</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3"/>
          <w:sz w:val="21"/>
        </w:rPr>
        <w:t>。过关点睛</w:t>
      </w:r>
      <w:r>
        <w:rPr>
          <w:rFonts w:ascii="Calibri"/>
          <w:color w:val="000000"/>
          <w:spacing w:val="4"/>
          <w:sz w:val="21"/>
        </w:rPr>
        <w:t>:</w:t>
      </w:r>
      <w:r>
        <w:rPr>
          <w:rFonts w:ascii="GEBDIP+SimSun" w:hAnsi="GEBDIP+SimSun" w:cs="GEBDIP+SimSun"/>
          <w:color w:val="000000"/>
          <w:spacing w:val="3"/>
          <w:sz w:val="21"/>
        </w:rPr>
        <w:t>张大口时，平对上、下颌后牙颌面间颊</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黏膜上有一三角形隆起，称颊垫，其尖称颊垫尖，向后邻近下颌皱襞前缘，此尖约相当于下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颌孔平面，为下牙槽神经阻滞麻醉的重要标志。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关于煮沸消毒法的叙述中，哪项是错误的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对于肝炎患者污染的器械，应煮沸</w:t>
      </w:r>
      <w:r>
        <w:rPr>
          <w:rFonts w:ascii="Times New Roman"/>
          <w:color w:val="000000"/>
          <w:spacing w:val="-1"/>
          <w:sz w:val="21"/>
        </w:rPr>
        <w:t xml:space="preserve"> </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消毒时间应自器械浸入开始计算，一般需</w:t>
      </w:r>
      <w:r>
        <w:rPr>
          <w:rFonts w:ascii="Times New Roman"/>
          <w:color w:val="000000"/>
          <w:spacing w:val="-1"/>
          <w:sz w:val="21"/>
        </w:rPr>
        <w:t xml:space="preserve"> </w:t>
      </w:r>
      <w:r>
        <w:rPr>
          <w:rFonts w:ascii="Calibri"/>
          <w:color w:val="000000"/>
          <w:spacing w:val="0"/>
          <w:sz w:val="21"/>
        </w:rPr>
        <w:t>15</w:t>
      </w:r>
      <w:r>
        <w:rPr>
          <w:rFonts w:ascii="GEBDIP+SimSun" w:hAnsi="GEBDIP+SimSun" w:cs="GEBDIP+SimSun"/>
          <w:color w:val="000000"/>
          <w:spacing w:val="-1"/>
          <w:sz w:val="21"/>
        </w:rPr>
        <w:t>～</w:t>
      </w:r>
      <w:r>
        <w:rPr>
          <w:rFonts w:ascii="Calibri"/>
          <w:color w:val="000000"/>
          <w:spacing w:val="0"/>
          <w:sz w:val="21"/>
        </w:rPr>
        <w:t>20min</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EBDIP+SimSun" w:hAnsi="GEBDIP+SimSun" w:cs="GEBDIP+SimSun"/>
          <w:color w:val="000000"/>
          <w:spacing w:val="0"/>
          <w:sz w:val="21"/>
        </w:rPr>
        <w:t>适用于耐热、耐温物品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可损伤刀刃的锋利性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加入</w:t>
      </w:r>
      <w:r>
        <w:rPr>
          <w:rFonts w:ascii="Times New Roman"/>
          <w:color w:val="000000"/>
          <w:spacing w:val="3"/>
          <w:sz w:val="21"/>
        </w:rPr>
        <w:t xml:space="preserve"> </w:t>
      </w:r>
      <w:r>
        <w:rPr>
          <w:rFonts w:ascii="Calibri"/>
          <w:color w:val="000000"/>
          <w:spacing w:val="-1"/>
          <w:sz w:val="21"/>
        </w:rPr>
        <w:t>2%</w:t>
      </w:r>
      <w:r>
        <w:rPr>
          <w:rFonts w:ascii="GEBDIP+SimSun" w:hAnsi="GEBDIP+SimSun" w:cs="GEBDIP+SimSun"/>
          <w:color w:val="000000"/>
          <w:spacing w:val="0"/>
          <w:sz w:val="21"/>
        </w:rPr>
        <w:t>碳酸氢钠可缩短消毒时间，并可防锈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解析：煮沸消毒法，消毒时间自水煮沸后开始计算，一般需</w:t>
      </w:r>
      <w:r>
        <w:rPr>
          <w:rFonts w:ascii="Times New Roman"/>
          <w:color w:val="000000"/>
          <w:spacing w:val="-1"/>
          <w:sz w:val="21"/>
        </w:rPr>
        <w:t xml:space="preserve"> </w:t>
      </w:r>
      <w:r>
        <w:rPr>
          <w:rFonts w:ascii="Calibri"/>
          <w:color w:val="000000"/>
          <w:spacing w:val="0"/>
          <w:sz w:val="21"/>
        </w:rPr>
        <w:t>15</w:t>
      </w:r>
      <w:r>
        <w:rPr>
          <w:rFonts w:ascii="GEBDIP+SimSun" w:hAnsi="GEBDIP+SimSun" w:cs="GEBDIP+SimSun"/>
          <w:color w:val="000000"/>
          <w:spacing w:val="-1"/>
          <w:sz w:val="21"/>
        </w:rPr>
        <w:t>～</w:t>
      </w:r>
      <w:r>
        <w:rPr>
          <w:rFonts w:ascii="Calibri"/>
          <w:color w:val="000000"/>
          <w:spacing w:val="-1"/>
          <w:sz w:val="21"/>
        </w:rPr>
        <w:t>20</w:t>
      </w:r>
      <w:r>
        <w:rPr>
          <w:rFonts w:ascii="Times New Roman"/>
          <w:color w:val="000000"/>
          <w:spacing w:val="3"/>
          <w:sz w:val="21"/>
        </w:rPr>
        <w:t xml:space="preserve"> </w:t>
      </w:r>
      <w:r>
        <w:rPr>
          <w:rFonts w:ascii="GEBDIP+SimSun" w:hAnsi="GEBDIP+SimSun" w:cs="GEBDIP+SimSun"/>
          <w:color w:val="000000"/>
          <w:spacing w:val="0"/>
          <w:sz w:val="21"/>
        </w:rPr>
        <w:t>分钟，对于肝炎患者污</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染的器械与物品，应煮沸</w:t>
      </w:r>
      <w:r>
        <w:rPr>
          <w:rFonts w:ascii="Times New Roman"/>
          <w:color w:val="000000"/>
          <w:spacing w:val="0"/>
          <w:sz w:val="21"/>
        </w:rPr>
        <w:t xml:space="preserve"> </w:t>
      </w:r>
      <w:r>
        <w:rPr>
          <w:rFonts w:ascii="Calibri"/>
          <w:color w:val="000000"/>
          <w:spacing w:val="-1"/>
          <w:sz w:val="21"/>
        </w:rPr>
        <w:t>30</w:t>
      </w:r>
      <w:r>
        <w:rPr>
          <w:rFonts w:ascii="Times New Roman"/>
          <w:color w:val="000000"/>
          <w:spacing w:val="3"/>
          <w:sz w:val="21"/>
        </w:rPr>
        <w:t xml:space="preserve"> </w:t>
      </w:r>
      <w:r>
        <w:rPr>
          <w:rFonts w:ascii="GEBDIP+SimSun" w:hAnsi="GEBDIP+SimSun" w:cs="GEBDIP+SimSun"/>
          <w:color w:val="000000"/>
          <w:spacing w:val="-3"/>
          <w:sz w:val="21"/>
        </w:rPr>
        <w:t>分钟，加入</w:t>
      </w:r>
      <w:r>
        <w:rPr>
          <w:rFonts w:ascii="Times New Roman"/>
          <w:color w:val="000000"/>
          <w:spacing w:val="2"/>
          <w:sz w:val="21"/>
        </w:rPr>
        <w:t xml:space="preserve"> </w:t>
      </w:r>
      <w:r>
        <w:rPr>
          <w:rFonts w:ascii="Calibri"/>
          <w:color w:val="000000"/>
          <w:spacing w:val="-1"/>
          <w:sz w:val="21"/>
        </w:rPr>
        <w:t>2%</w:t>
      </w:r>
      <w:r>
        <w:rPr>
          <w:rFonts w:ascii="GEBDIP+SimSun" w:hAnsi="GEBDIP+SimSun" w:cs="GEBDIP+SimSun"/>
          <w:color w:val="000000"/>
          <w:spacing w:val="0"/>
          <w:sz w:val="21"/>
        </w:rPr>
        <w:t>碳酸氢钠沸点达</w:t>
      </w:r>
      <w:r>
        <w:rPr>
          <w:rFonts w:ascii="Times New Roman"/>
          <w:color w:val="000000"/>
          <w:spacing w:val="2"/>
          <w:sz w:val="21"/>
        </w:rPr>
        <w:t xml:space="preserve"> </w:t>
      </w:r>
      <w:r>
        <w:rPr>
          <w:rFonts w:ascii="Calibri"/>
          <w:color w:val="000000"/>
          <w:spacing w:val="1"/>
          <w:sz w:val="21"/>
        </w:rPr>
        <w:t>105</w:t>
      </w:r>
      <w:r>
        <w:rPr>
          <w:rFonts w:ascii="GEBDIP+SimSun" w:hAnsi="GEBDIP+SimSun" w:cs="GEBDIP+SimSun"/>
          <w:color w:val="000000"/>
          <w:spacing w:val="-1"/>
          <w:sz w:val="21"/>
        </w:rPr>
        <w:t>℃可缩短消毒时间，效果更</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佳。金属器械煮沸</w:t>
      </w:r>
      <w:r>
        <w:rPr>
          <w:rFonts w:ascii="Times New Roman"/>
          <w:color w:val="000000"/>
          <w:spacing w:val="-1"/>
          <w:sz w:val="21"/>
        </w:rPr>
        <w:t xml:space="preserve"> </w:t>
      </w:r>
      <w:r>
        <w:rPr>
          <w:rFonts w:ascii="Calibri"/>
          <w:color w:val="000000"/>
          <w:spacing w:val="0"/>
          <w:sz w:val="21"/>
        </w:rPr>
        <w:t>5</w:t>
      </w:r>
      <w:r>
        <w:rPr>
          <w:rFonts w:ascii="Times New Roman"/>
          <w:color w:val="000000"/>
          <w:spacing w:val="4"/>
          <w:sz w:val="21"/>
        </w:rPr>
        <w:t xml:space="preserve"> </w:t>
      </w:r>
      <w:r>
        <w:rPr>
          <w:rFonts w:ascii="GEBDIP+SimSun" w:hAnsi="GEBDIP+SimSun" w:cs="GEBDIP+SimSun"/>
          <w:color w:val="000000"/>
          <w:spacing w:val="3"/>
          <w:sz w:val="21"/>
        </w:rPr>
        <w:t>分钟即可达到灭菌要求，并可防锈。故本题答案为</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4"/>
          <w:sz w:val="21"/>
        </w:rPr>
        <w:t>煮沸</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消毒法达到消毒目的所需时间是从水煮沸后开始计算。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电钻直机头和电动骨钻机头可采用以下哪种消毒方法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甲醛蒸气消毒，</w:t>
      </w:r>
      <w:r>
        <w:rPr>
          <w:rFonts w:ascii="Calibri"/>
          <w:color w:val="000000"/>
          <w:spacing w:val="1"/>
          <w:sz w:val="21"/>
        </w:rPr>
        <w:t>40%</w:t>
      </w:r>
      <w:r>
        <w:rPr>
          <w:rFonts w:ascii="GEBDIP+SimSun" w:hAnsi="GEBDIP+SimSun" w:cs="GEBDIP+SimSun"/>
          <w:color w:val="000000"/>
          <w:spacing w:val="0"/>
          <w:sz w:val="21"/>
        </w:rPr>
        <w:t>甲醛持续</w:t>
      </w:r>
      <w:r>
        <w:rPr>
          <w:rFonts w:ascii="Times New Roman"/>
          <w:color w:val="000000"/>
          <w:spacing w:val="2"/>
          <w:sz w:val="21"/>
        </w:rPr>
        <w:t xml:space="preserve"> </w:t>
      </w:r>
      <w:r>
        <w:rPr>
          <w:rFonts w:ascii="Calibri"/>
          <w:color w:val="000000"/>
          <w:spacing w:val="0"/>
          <w:sz w:val="21"/>
        </w:rPr>
        <w:t>20min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甲醛蒸气消毒，</w:t>
      </w:r>
      <w:r>
        <w:rPr>
          <w:rFonts w:ascii="Calibri"/>
          <w:color w:val="000000"/>
          <w:spacing w:val="0"/>
          <w:sz w:val="21"/>
        </w:rPr>
        <w:t>40%</w:t>
      </w:r>
      <w:r>
        <w:rPr>
          <w:rFonts w:ascii="GEBDIP+SimSun" w:hAnsi="GEBDIP+SimSun" w:cs="GEBDIP+SimSun"/>
          <w:color w:val="000000"/>
          <w:spacing w:val="0"/>
          <w:sz w:val="21"/>
        </w:rPr>
        <w:t>甲醛持续</w:t>
      </w:r>
      <w:r>
        <w:rPr>
          <w:rFonts w:ascii="Times New Roman"/>
          <w:color w:val="000000"/>
          <w:spacing w:val="2"/>
          <w:sz w:val="21"/>
        </w:rPr>
        <w:t xml:space="preserve"> </w:t>
      </w:r>
      <w:r>
        <w:rPr>
          <w:rFonts w:ascii="Calibri"/>
          <w:color w:val="000000"/>
          <w:spacing w:val="0"/>
          <w:sz w:val="21"/>
        </w:rPr>
        <w:t>40min</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甲醛蒸气消毒，</w:t>
      </w:r>
      <w:r>
        <w:rPr>
          <w:rFonts w:ascii="Calibri"/>
          <w:color w:val="000000"/>
          <w:spacing w:val="0"/>
          <w:sz w:val="21"/>
        </w:rPr>
        <w:t>20%</w:t>
      </w:r>
      <w:r>
        <w:rPr>
          <w:rFonts w:ascii="GEBDIP+SimSun" w:hAnsi="GEBDIP+SimSun" w:cs="GEBDIP+SimSun"/>
          <w:color w:val="000000"/>
          <w:spacing w:val="0"/>
          <w:sz w:val="21"/>
        </w:rPr>
        <w:t>甲醛持续</w:t>
      </w:r>
      <w:r>
        <w:rPr>
          <w:rFonts w:ascii="Times New Roman"/>
          <w:color w:val="000000"/>
          <w:spacing w:val="2"/>
          <w:sz w:val="21"/>
        </w:rPr>
        <w:t xml:space="preserve"> </w:t>
      </w:r>
      <w:r>
        <w:rPr>
          <w:rFonts w:ascii="Calibri"/>
          <w:color w:val="000000"/>
          <w:spacing w:val="0"/>
          <w:sz w:val="21"/>
        </w:rPr>
        <w:t>20min</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甲醛蒸气消毒，</w:t>
      </w:r>
      <w:r>
        <w:rPr>
          <w:rFonts w:ascii="Calibri"/>
          <w:color w:val="000000"/>
          <w:spacing w:val="0"/>
          <w:sz w:val="21"/>
        </w:rPr>
        <w:t>20%</w:t>
      </w:r>
      <w:r>
        <w:rPr>
          <w:rFonts w:ascii="GEBDIP+SimSun" w:hAnsi="GEBDIP+SimSun" w:cs="GEBDIP+SimSun"/>
          <w:color w:val="000000"/>
          <w:spacing w:val="0"/>
          <w:sz w:val="21"/>
        </w:rPr>
        <w:t>甲醛持续</w:t>
      </w:r>
      <w:r>
        <w:rPr>
          <w:rFonts w:ascii="Times New Roman"/>
          <w:color w:val="000000"/>
          <w:spacing w:val="2"/>
          <w:sz w:val="21"/>
        </w:rPr>
        <w:t xml:space="preserve"> </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甲醛蒸气消毒，</w:t>
      </w:r>
      <w:r>
        <w:rPr>
          <w:rFonts w:ascii="Calibri"/>
          <w:color w:val="000000"/>
          <w:spacing w:val="0"/>
          <w:sz w:val="21"/>
        </w:rPr>
        <w:t>20%</w:t>
      </w:r>
      <w:r>
        <w:rPr>
          <w:rFonts w:ascii="GEBDIP+SimSun" w:hAnsi="GEBDIP+SimSun" w:cs="GEBDIP+SimSun"/>
          <w:color w:val="000000"/>
          <w:spacing w:val="0"/>
          <w:sz w:val="21"/>
        </w:rPr>
        <w:t>甲醛持续</w:t>
      </w:r>
      <w:r>
        <w:rPr>
          <w:rFonts w:ascii="Times New Roman"/>
          <w:color w:val="000000"/>
          <w:spacing w:val="2"/>
          <w:sz w:val="21"/>
        </w:rPr>
        <w:t xml:space="preserve"> </w:t>
      </w:r>
      <w:r>
        <w:rPr>
          <w:rFonts w:ascii="Calibri"/>
          <w:color w:val="000000"/>
          <w:spacing w:val="0"/>
          <w:sz w:val="21"/>
        </w:rPr>
        <w:t>40min</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解析：特殊器械的消毒，电钻直机头和电动或风动骨钻头均可用高压蒸汽或甲醛蒸汽灭菌。</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甲醛蒸汽的使用方法，将器械放入内盛</w:t>
      </w:r>
      <w:r>
        <w:rPr>
          <w:rFonts w:ascii="Times New Roman"/>
          <w:color w:val="000000"/>
          <w:spacing w:val="4"/>
          <w:sz w:val="21"/>
        </w:rPr>
        <w:t xml:space="preserve"> </w:t>
      </w:r>
      <w:r>
        <w:rPr>
          <w:rFonts w:ascii="Calibri"/>
          <w:color w:val="000000"/>
          <w:spacing w:val="0"/>
          <w:sz w:val="21"/>
        </w:rPr>
        <w:t>36%</w:t>
      </w:r>
      <w:r>
        <w:rPr>
          <w:rFonts w:ascii="GEBDIP+SimSun" w:hAnsi="GEBDIP+SimSun" w:cs="GEBDIP+SimSun"/>
          <w:color w:val="000000"/>
          <w:spacing w:val="-1"/>
          <w:sz w:val="21"/>
        </w:rPr>
        <w:t>～</w:t>
      </w:r>
      <w:r>
        <w:rPr>
          <w:rFonts w:ascii="Calibri"/>
          <w:color w:val="000000"/>
          <w:spacing w:val="1"/>
          <w:sz w:val="21"/>
        </w:rPr>
        <w:t>40%</w:t>
      </w:r>
      <w:r>
        <w:rPr>
          <w:rFonts w:ascii="GEBDIP+SimSun" w:hAnsi="GEBDIP+SimSun" w:cs="GEBDIP+SimSun"/>
          <w:color w:val="000000"/>
          <w:spacing w:val="0"/>
          <w:sz w:val="21"/>
        </w:rPr>
        <w:t>的甲醛密闭消毒器，</w:t>
      </w:r>
      <w:r>
        <w:rPr>
          <w:rFonts w:ascii="Calibri"/>
          <w:color w:val="000000"/>
          <w:spacing w:val="-1"/>
          <w:sz w:val="21"/>
        </w:rPr>
        <w:t>40</w:t>
      </w:r>
      <w:r>
        <w:rPr>
          <w:rFonts w:ascii="Times New Roman"/>
          <w:color w:val="000000"/>
          <w:spacing w:val="3"/>
          <w:sz w:val="21"/>
        </w:rPr>
        <w:t xml:space="preserve"> </w:t>
      </w:r>
      <w:r>
        <w:rPr>
          <w:rFonts w:ascii="GEBDIP+SimSun" w:hAnsi="GEBDIP+SimSun" w:cs="GEBDIP+SimSun"/>
          <w:color w:val="000000"/>
          <w:spacing w:val="0"/>
          <w:sz w:val="21"/>
        </w:rPr>
        <w:t>分钟后即可达到消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毒目的。故本题答案为</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3"/>
          <w:sz w:val="21"/>
        </w:rPr>
        <w:t>钻针用甲醛蒸汽或浸泡消毒法，不宜消毒部分如电机</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三节臂、电源线等可以套消毒布套隔离。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下颌骨骨折，骨折段移位的最主要影响因素是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咀嚼肌的牵拉作用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骨折部位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骨折线走行方向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骨折段是否有牙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外力大小与方向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解析：影响下颌骨骨折后骨折段移位的因素有</w:t>
      </w:r>
      <w:r>
        <w:rPr>
          <w:rFonts w:ascii="Calibri"/>
          <w:color w:val="000000"/>
          <w:spacing w:val="4"/>
          <w:sz w:val="21"/>
        </w:rPr>
        <w:t>:</w:t>
      </w:r>
      <w:r>
        <w:rPr>
          <w:rFonts w:ascii="GEBDIP+SimSun" w:hAnsi="GEBDIP+SimSun" w:cs="GEBDIP+SimSun"/>
          <w:color w:val="000000"/>
          <w:spacing w:val="2"/>
          <w:sz w:val="21"/>
        </w:rPr>
        <w:t>骨折的部位、外力的大小和方向、骨折线的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方向和倾斜度、骨折段是否有牙以及附着肌肉的牵拉作用等，其中各咀嚼肌的牵拉作用是最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主要的影响因素，故本题选</w:t>
      </w:r>
      <w:r>
        <w:rPr>
          <w:rFonts w:ascii="Times New Roman"/>
          <w:color w:val="000000"/>
          <w:spacing w:val="-1"/>
          <w:sz w:val="21"/>
        </w:rPr>
        <w:t xml:space="preserve"> </w:t>
      </w:r>
      <w:r>
        <w:rPr>
          <w:rFonts w:ascii="Calibri"/>
          <w:color w:val="000000"/>
          <w:spacing w:val="3"/>
          <w:sz w:val="21"/>
        </w:rPr>
        <w:t>A</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3"/>
          <w:sz w:val="21"/>
        </w:rPr>
        <w:t>各咀嚼肌的牵拉作用在下颌骨骨折时骨折段的移</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位中起到了重要作用。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牙折常发生于下述哪个区域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下颌前牙区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上颌前牙区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尖牙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前磨牙区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磨牙区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解析：上颌前牙位于牙弓的最前部，最易因外伤而折断或脱落，故本题选</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0"/>
          <w:sz w:val="21"/>
        </w:rPr>
        <w:t>上</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颌前牙位于牙弓的最前部。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全冠边缘过长，黏固后可出现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食物嵌塞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食物滞留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龈缘苍白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龈缘变黑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不易嚼碎食物</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铸造金属全冠颈部肩台宽度通常为</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A.0.3mm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B.0.4mm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C.0.5mm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D.0.9mm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E.1.Omm</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肯氏四类牙列缺损，义齿最佳就位方向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由前向后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由后向前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垂直向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旋转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侧向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0"/>
          <w:sz w:val="21"/>
        </w:rPr>
        <w:t>)|(</w:t>
      </w:r>
      <w:r>
        <w:rPr>
          <w:rFonts w:ascii="GEBDIP+SimSun" w:hAnsi="GEBDIP+SimSun" w:cs="GEBDIP+SimSun"/>
          <w:color w:val="000000"/>
          <w:spacing w:val="1"/>
          <w:sz w:val="21"/>
        </w:rPr>
        <w:t>—</w:t>
      </w:r>
      <w:r>
        <w:rPr>
          <w:rFonts w:ascii="Calibri"/>
          <w:color w:val="000000"/>
          <w:spacing w:val="0"/>
          <w:sz w:val="21"/>
        </w:rPr>
        <w:t>)4(</w:t>
      </w:r>
      <w:r>
        <w:rPr>
          <w:rFonts w:ascii="GEBDIP+SimSun" w:hAnsi="GEBDIP+SimSun" w:cs="GEBDIP+SimSun"/>
          <w:color w:val="000000"/>
          <w:spacing w:val="1"/>
          <w:sz w:val="21"/>
        </w:rPr>
        <w:t>—</w:t>
      </w:r>
      <w:r>
        <w:rPr>
          <w:rFonts w:ascii="Calibri"/>
          <w:color w:val="000000"/>
          <w:spacing w:val="0"/>
          <w:sz w:val="21"/>
        </w:rPr>
        <w:t>)5(</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缺失，</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0"/>
          <w:sz w:val="21"/>
        </w:rPr>
        <w:t>)6(</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松动Ⅰ度，</w:t>
      </w:r>
      <w:r>
        <w:rPr>
          <w:rFonts w:ascii="Calibri"/>
          <w:color w:val="000000"/>
          <w:spacing w:val="0"/>
          <w:sz w:val="21"/>
        </w:rPr>
        <w:t>|(</w:t>
      </w:r>
      <w:r>
        <w:rPr>
          <w:rFonts w:ascii="GEBDIP+SimSun" w:hAnsi="GEBDIP+SimSun" w:cs="GEBDIP+SimSun"/>
          <w:color w:val="000000"/>
          <w:spacing w:val="-1"/>
          <w:sz w:val="21"/>
        </w:rPr>
        <w:t>—</w:t>
      </w:r>
      <w:r>
        <w:rPr>
          <w:rFonts w:ascii="Calibri"/>
          <w:color w:val="000000"/>
          <w:spacing w:val="0"/>
          <w:sz w:val="21"/>
        </w:rPr>
        <w:t>)3(</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稳固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复合固定桥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单端固定桥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双端固定桥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半固定桥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种植固定桥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解析：双端固定桥又称作完全固定桥，其两端都有固位体，固位体和桥体之间的连接形式为</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固定连接。半固定桥的两端有不同的连接体，桥体的一端为固定连接体，与固位体固定连接；</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另一端为活动连接体，多为栓体栓道式结构，通常栓体位于桥体一侧，栓道位于固位体一侧。</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w:t>
      </w:r>
      <w:r>
        <w:rPr>
          <w:rFonts w:ascii="GEBDIP+SimSun" w:hAnsi="GEBDIP+SimSun" w:cs="GEBDIP+SimSun"/>
          <w:color w:val="000000"/>
          <w:spacing w:val="1"/>
          <w:sz w:val="21"/>
        </w:rPr>
        <w:t>—</w:t>
      </w:r>
      <w:r>
        <w:rPr>
          <w:rFonts w:ascii="Calibri"/>
          <w:color w:val="000000"/>
          <w:spacing w:val="0"/>
          <w:sz w:val="21"/>
        </w:rPr>
        <w:t>)4(</w:t>
      </w:r>
      <w:r>
        <w:rPr>
          <w:rFonts w:ascii="GEBDIP+SimSun" w:hAnsi="GEBDIP+SimSun" w:cs="GEBDIP+SimSun"/>
          <w:color w:val="000000"/>
          <w:spacing w:val="1"/>
          <w:sz w:val="21"/>
        </w:rPr>
        <w:t>—</w:t>
      </w:r>
      <w:r>
        <w:rPr>
          <w:rFonts w:ascii="Calibri"/>
          <w:color w:val="000000"/>
          <w:spacing w:val="0"/>
          <w:sz w:val="21"/>
        </w:rPr>
        <w:t>)5(</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缺失，</w:t>
      </w:r>
      <w:r>
        <w:rPr>
          <w:rFonts w:ascii="Calibri"/>
          <w:color w:val="000000"/>
          <w:spacing w:val="0"/>
          <w:sz w:val="21"/>
        </w:rPr>
        <w:t>|(</w:t>
      </w:r>
      <w:r>
        <w:rPr>
          <w:rFonts w:ascii="GEBDIP+SimSun" w:hAnsi="GEBDIP+SimSun" w:cs="GEBDIP+SimSun"/>
          <w:color w:val="000000"/>
          <w:spacing w:val="1"/>
          <w:sz w:val="21"/>
        </w:rPr>
        <w:t>—</w:t>
      </w:r>
      <w:r>
        <w:rPr>
          <w:rFonts w:ascii="Calibri"/>
          <w:color w:val="000000"/>
          <w:spacing w:val="0"/>
          <w:sz w:val="21"/>
        </w:rPr>
        <w:t>)6(</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松动Ⅰ度，</w:t>
      </w:r>
      <w:r>
        <w:rPr>
          <w:rFonts w:ascii="Calibri"/>
          <w:color w:val="000000"/>
          <w:spacing w:val="0"/>
          <w:sz w:val="21"/>
        </w:rPr>
        <w:t>|(</w:t>
      </w:r>
      <w:r>
        <w:rPr>
          <w:rFonts w:ascii="GEBDIP+SimSun" w:hAnsi="GEBDIP+SimSun" w:cs="GEBDIP+SimSun"/>
          <w:color w:val="000000"/>
          <w:spacing w:val="1"/>
          <w:sz w:val="21"/>
        </w:rPr>
        <w:t>—</w:t>
      </w:r>
      <w:r>
        <w:rPr>
          <w:rFonts w:ascii="Calibri"/>
          <w:color w:val="000000"/>
          <w:spacing w:val="0"/>
          <w:sz w:val="21"/>
        </w:rPr>
        <w:t>)3(</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1"/>
          <w:sz w:val="21"/>
        </w:rPr>
        <w:t>稳固的情况，用</w:t>
      </w:r>
      <w:r>
        <w:rPr>
          <w:rFonts w:ascii="Times New Roman"/>
          <w:color w:val="000000"/>
          <w:spacing w:val="3"/>
          <w:sz w:val="21"/>
        </w:rPr>
        <w:t xml:space="preserve"> </w:t>
      </w:r>
      <w:r>
        <w:rPr>
          <w:rFonts w:ascii="Calibri"/>
          <w:color w:val="000000"/>
          <w:spacing w:val="2"/>
          <w:sz w:val="21"/>
        </w:rPr>
        <w:t>3</w:t>
      </w:r>
      <w:r>
        <w:rPr>
          <w:rFonts w:ascii="GEBDIP+SimSun" w:hAnsi="GEBDIP+SimSun" w:cs="GEBDIP+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GEBDIP+SimSun" w:hAnsi="GEBDIP+SimSun" w:cs="GEBDIP+SimSun"/>
          <w:color w:val="000000"/>
          <w:spacing w:val="1"/>
          <w:sz w:val="21"/>
        </w:rPr>
        <w:t>修复</w:t>
      </w:r>
      <w:r>
        <w:rPr>
          <w:rFonts w:ascii="Times New Roman"/>
          <w:color w:val="000000"/>
          <w:spacing w:val="0"/>
          <w:sz w:val="21"/>
        </w:rPr>
        <w:t xml:space="preserve"> </w:t>
      </w:r>
      <w:r>
        <w:rPr>
          <w:rFonts w:ascii="Calibri"/>
          <w:color w:val="000000"/>
          <w:spacing w:val="2"/>
          <w:sz w:val="21"/>
        </w:rPr>
        <w:t>4</w:t>
      </w:r>
      <w:r>
        <w:rPr>
          <w:rFonts w:ascii="GEBDIP+SimSun" w:hAnsi="GEBDIP+SimSun" w:cs="GEBDIP+SimSun"/>
          <w:color w:val="000000"/>
          <w:spacing w:val="1"/>
          <w:sz w:val="21"/>
        </w:rPr>
        <w:t>，</w:t>
      </w:r>
      <w:r>
        <w:rPr>
          <w:rFonts w:ascii="Calibri"/>
          <w:color w:val="000000"/>
          <w:spacing w:val="-1"/>
          <w:sz w:val="21"/>
        </w:rPr>
        <w:t>5</w:t>
      </w:r>
      <w:r>
        <w:rPr>
          <w:rFonts w:ascii="GEBDIP+SimSun" w:hAnsi="GEBDIP+SimSun" w:cs="GEBDIP+SimSun"/>
          <w:color w:val="000000"/>
          <w:spacing w:val="1"/>
          <w:sz w:val="21"/>
        </w:rPr>
        <w:t>，跨度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比较大，所以需要半固定桥，所以</w:t>
      </w:r>
      <w:r>
        <w:rPr>
          <w:rFonts w:ascii="Times New Roman"/>
          <w:color w:val="000000"/>
          <w:spacing w:val="2"/>
          <w:sz w:val="21"/>
        </w:rPr>
        <w:t xml:space="preserve"> </w:t>
      </w:r>
      <w:r>
        <w:rPr>
          <w:rFonts w:ascii="Calibri"/>
          <w:color w:val="000000"/>
          <w:spacing w:val="-1"/>
          <w:sz w:val="21"/>
        </w:rPr>
        <w:t>136</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0"/>
          <w:sz w:val="21"/>
        </w:rPr>
        <w:t>D</w:t>
      </w:r>
      <w:r>
        <w:rPr>
          <w:rFonts w:ascii="GEBDIP+SimSun" w:hAnsi="GEBDIP+SimSun" w:cs="GEBDIP+SimSun"/>
          <w:color w:val="000000"/>
          <w:spacing w:val="-2"/>
          <w:sz w:val="21"/>
        </w:rPr>
        <w:t>。单端固定桥又称为悬臂固定桥。单端固定桥</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仅一端有固位体和基牙，桥体与固位体之间由固定连接体连接，另一端是完全游离的悬臂，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无基牙支持。</w:t>
      </w:r>
      <w:r>
        <w:rPr>
          <w:rFonts w:ascii="Calibri"/>
          <w:color w:val="000000"/>
          <w:spacing w:val="-1"/>
          <w:sz w:val="21"/>
        </w:rPr>
        <w:t>4|</w:t>
      </w:r>
      <w:r>
        <w:rPr>
          <w:rFonts w:ascii="GEBDIP+SimSun" w:hAnsi="GEBDIP+SimSun" w:cs="GEBDIP+SimSun"/>
          <w:color w:val="000000"/>
          <w:spacing w:val="-3"/>
          <w:sz w:val="21"/>
        </w:rPr>
        <w:t>缺失，正畸后间隙窄，</w:t>
      </w:r>
      <w:r>
        <w:rPr>
          <w:rFonts w:ascii="Calibri"/>
          <w:color w:val="000000"/>
          <w:spacing w:val="0"/>
          <w:sz w:val="21"/>
        </w:rPr>
        <w:t>53|</w:t>
      </w:r>
      <w:r>
        <w:rPr>
          <w:rFonts w:ascii="GEBDIP+SimSun" w:hAnsi="GEBDIP+SimSun" w:cs="GEBDIP+SimSun"/>
          <w:color w:val="000000"/>
          <w:spacing w:val="-3"/>
          <w:sz w:val="21"/>
        </w:rPr>
        <w:t>稳固，间隙不足所以只能用单边桥修复，所以</w:t>
      </w:r>
      <w:r>
        <w:rPr>
          <w:rFonts w:ascii="Times New Roman"/>
          <w:color w:val="000000"/>
          <w:spacing w:val="2"/>
          <w:sz w:val="21"/>
        </w:rPr>
        <w:t xml:space="preserve"> </w:t>
      </w:r>
      <w:r>
        <w:rPr>
          <w:rFonts w:ascii="Calibri"/>
          <w:color w:val="000000"/>
          <w:spacing w:val="0"/>
          <w:sz w:val="21"/>
        </w:rPr>
        <w:t>135</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7"/>
          <w:sz w:val="21"/>
        </w:rPr>
        <w:t>。复合固定桥是包含上述</w:t>
      </w:r>
      <w:r>
        <w:rPr>
          <w:rFonts w:ascii="Times New Roman"/>
          <w:color w:val="000000"/>
          <w:spacing w:val="6"/>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5"/>
          <w:sz w:val="21"/>
        </w:rPr>
        <w:t>种基本类型中的两种，或者同时具备</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0"/>
          <w:sz w:val="21"/>
        </w:rPr>
        <w:t>种的复合组成形式。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64|</w:t>
      </w:r>
      <w:r>
        <w:rPr>
          <w:rFonts w:ascii="GEBDIP+SimSun" w:hAnsi="GEBDIP+SimSun" w:cs="GEBDIP+SimSun"/>
          <w:color w:val="000000"/>
          <w:spacing w:val="2"/>
          <w:sz w:val="21"/>
        </w:rPr>
        <w:t>缺失，</w:t>
      </w:r>
      <w:r>
        <w:rPr>
          <w:rFonts w:ascii="Calibri"/>
          <w:color w:val="000000"/>
          <w:spacing w:val="0"/>
          <w:sz w:val="21"/>
        </w:rPr>
        <w:t>753|</w:t>
      </w:r>
      <w:r>
        <w:rPr>
          <w:rFonts w:ascii="GEBDIP+SimSun" w:hAnsi="GEBDIP+SimSun" w:cs="GEBDIP+SimSun"/>
          <w:color w:val="000000"/>
          <w:spacing w:val="2"/>
          <w:sz w:val="21"/>
        </w:rPr>
        <w:t>稳固，</w:t>
      </w:r>
      <w:r>
        <w:rPr>
          <w:rFonts w:ascii="Calibri"/>
          <w:color w:val="000000"/>
          <w:spacing w:val="0"/>
          <w:sz w:val="21"/>
        </w:rPr>
        <w:t>5</w:t>
      </w:r>
      <w:r>
        <w:rPr>
          <w:rFonts w:ascii="Times New Roman"/>
          <w:color w:val="000000"/>
          <w:spacing w:val="2"/>
          <w:sz w:val="21"/>
        </w:rPr>
        <w:t xml:space="preserve"> </w:t>
      </w:r>
      <w:r>
        <w:rPr>
          <w:rFonts w:ascii="GEBDIP+SimSun" w:hAnsi="GEBDIP+SimSun" w:cs="GEBDIP+SimSun"/>
          <w:color w:val="000000"/>
          <w:spacing w:val="2"/>
          <w:sz w:val="21"/>
        </w:rPr>
        <w:t>是中间基牙，两侧分别是双端固定桥，中间是半固定连接，所以是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复合固定桥，所以</w:t>
      </w:r>
      <w:r>
        <w:rPr>
          <w:rFonts w:ascii="Times New Roman"/>
          <w:color w:val="000000"/>
          <w:spacing w:val="2"/>
          <w:sz w:val="21"/>
        </w:rPr>
        <w:t xml:space="preserve"> </w:t>
      </w:r>
      <w:r>
        <w:rPr>
          <w:rFonts w:ascii="Calibri"/>
          <w:color w:val="000000"/>
          <w:spacing w:val="-1"/>
          <w:sz w:val="21"/>
        </w:rPr>
        <w:t>134</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140.(B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全口义齿选磨侧方颌的干扰焦时，应选磨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支持尖相对的中央窝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支持尖上的干扰点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非支持尖成的干扰点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上尖牙的舌斜面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以调磨下尖牙的唇斜面为主</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单侧咀嚼食物时，全口义齿对侧翘起的原因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前伸不平衡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基托边缘伸展不够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系带区基托缓冲不够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侧方不平衡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义齿磨光面外形不良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解析：在咬穿食物的过程中，义齿存在脱位和翘动的趋势，义齿固位力起着非常重要的作用，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而当食物咬穿，义齿的平衡咬合接触会使义齿保持稳定，恢复正常组织均衡受力。如果没有</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平衡，义齿在回到正中时不能保持稳定，重新开口咀嚼时义齿就容易脱位或翘动，而且由于</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受力不均衡导致支持组织损伤。切咬食物时，患者做前伸运动，此时如果无前伸平衡，全口</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义齿容易发生松动脱落。单侧咀嚼食物时，患者下颌做侧方运动，如果无侧方平衡，全口义</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齿容易发生翘动。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上颌义齿基托后缘伸展过长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哨音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恶心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咬颊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咬舌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弹响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前牙固定桥固位体应选择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A.3/4</w:t>
      </w:r>
      <w:r>
        <w:rPr>
          <w:rFonts w:ascii="Times New Roman"/>
          <w:color w:val="000000"/>
          <w:spacing w:val="-1"/>
          <w:sz w:val="21"/>
        </w:rPr>
        <w:t xml:space="preserve"> </w:t>
      </w:r>
      <w:r>
        <w:rPr>
          <w:rFonts w:ascii="GEBDIP+SimSun" w:hAnsi="GEBDIP+SimSun" w:cs="GEBDIP+SimSun"/>
          <w:color w:val="000000"/>
          <w:spacing w:val="0"/>
          <w:sz w:val="21"/>
        </w:rPr>
        <w:t>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金属烤瓷全冠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铸造开面冠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塑料全冠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铸造金属全冠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对固定义齿固位有影响的是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基牙牙冠形态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基牙牙根形态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EBDIP+SimSun" w:hAnsi="GEBDIP+SimSun" w:cs="GEBDIP+SimSun"/>
          <w:color w:val="000000"/>
          <w:spacing w:val="0"/>
          <w:sz w:val="21"/>
        </w:rPr>
        <w:t>桥体牙合面形态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桥体龈面形态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固位体轴面形态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解析：固定义齿基牙牙冠形态佳，则其提供的固位力大；牙根形态佳，则其提供的支持力大；</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桥体牙合面形态恢复得较为自然，则咀嚼效能高；桥体龈面形态恢复得好，则自洁作用佳，</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不易积存食物，有利于保持良好的口腔卫生状况；固位体轴面形态恢复佳，则咀嚼时食物流</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溢顺畅，且对牙龈有良好的按摩作用，有利于保持良好的牙周状况。故</w:t>
      </w:r>
      <w:r>
        <w:rPr>
          <w:rFonts w:ascii="Times New Roman"/>
          <w:color w:val="000000"/>
          <w:spacing w:val="-1"/>
          <w:sz w:val="21"/>
        </w:rPr>
        <w:t xml:space="preserve"> </w:t>
      </w:r>
      <w:r>
        <w:rPr>
          <w:rFonts w:ascii="Calibri"/>
          <w:color w:val="000000"/>
          <w:spacing w:val="-1"/>
          <w:sz w:val="21"/>
        </w:rPr>
        <w:t>111</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2"/>
          <w:sz w:val="21"/>
        </w:rPr>
        <w:t>E</w:t>
      </w:r>
      <w:r>
        <w:rPr>
          <w:rFonts w:ascii="GEBDIP+SimSun" w:hAnsi="GEBDIP+SimSun" w:cs="GEBDIP+SimSun"/>
          <w:color w:val="000000"/>
          <w:spacing w:val="1"/>
          <w:sz w:val="21"/>
        </w:rPr>
        <w:t>，</w:t>
      </w:r>
      <w:r>
        <w:rPr>
          <w:rFonts w:ascii="Calibri"/>
          <w:color w:val="000000"/>
          <w:spacing w:val="-1"/>
          <w:sz w:val="21"/>
        </w:rPr>
        <w:t>112</w:t>
      </w:r>
      <w:r>
        <w:rPr>
          <w:rFonts w:ascii="Times New Roman"/>
          <w:color w:val="000000"/>
          <w:spacing w:val="3"/>
          <w:sz w:val="21"/>
        </w:rPr>
        <w:t xml:space="preserve"> </w:t>
      </w:r>
      <w:r>
        <w:rPr>
          <w:rFonts w:ascii="GEBDIP+SimSun" w:hAnsi="GEBDIP+SimSun" w:cs="GEBDIP+SimSun"/>
          <w:color w:val="000000"/>
          <w:spacing w:val="0"/>
          <w:sz w:val="21"/>
        </w:rPr>
        <w:t>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1"/>
          <w:sz w:val="21"/>
        </w:rPr>
        <w:t>113</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适合选用单端固定桥修复设计的是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一侧基牙倾斜度大，松动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两端基牙条件良好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缺隙小，承受力小，基牙条件好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固位力主要来源于酸蚀与粘接技术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缺隙两端基牙所承受的应力不均匀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所谓的“接触区”是指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相邻牙冠邻面互相接触的区域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牙与牙互相接触的部位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轴面上的外形高点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牙冠邻面最高的部分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牙冠邻面的突出点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解析：接触区指的是相邻牙冠邻面相互接触的区域，而牙与牙接触的可能是牙根，所以</w:t>
      </w:r>
      <w:r>
        <w:rPr>
          <w:rFonts w:ascii="Times New Roman"/>
          <w:color w:val="000000"/>
          <w:spacing w:val="0"/>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不选；轴面的外形高点并不一定都在接触区上，所以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2"/>
          <w:sz w:val="21"/>
        </w:rPr>
        <w:t>不选；牙冠邻面最突的部分在邻接触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区，所以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不选；牙冠邻面的突出点在邻面接触上，所以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不选；此题选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不宜用作嵌体修复的材料是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复合树脂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自凝塑料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烤瓷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铸造陶瓷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金属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上前牙</w:t>
      </w:r>
      <w:r>
        <w:rPr>
          <w:rFonts w:ascii="Times New Roman"/>
          <w:color w:val="000000"/>
          <w:spacing w:val="2"/>
          <w:sz w:val="21"/>
        </w:rPr>
        <w:t xml:space="preserve"> </w:t>
      </w:r>
      <w:r>
        <w:rPr>
          <w:rFonts w:ascii="Calibri"/>
          <w:color w:val="000000"/>
          <w:spacing w:val="0"/>
          <w:sz w:val="21"/>
        </w:rPr>
        <w:t>3/4</w:t>
      </w:r>
      <w:r>
        <w:rPr>
          <w:rFonts w:ascii="Times New Roman"/>
          <w:color w:val="000000"/>
          <w:spacing w:val="0"/>
          <w:sz w:val="21"/>
        </w:rPr>
        <w:t xml:space="preserve"> </w:t>
      </w:r>
      <w:r>
        <w:rPr>
          <w:rFonts w:ascii="GEBDIP+SimSun" w:hAnsi="GEBDIP+SimSun" w:cs="GEBDIP+SimSun"/>
          <w:color w:val="000000"/>
          <w:spacing w:val="0"/>
          <w:sz w:val="21"/>
        </w:rPr>
        <w:t>冠邻沟的方向为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与唇面切</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GEBDIP+SimSun" w:hAnsi="GEBDIP+SimSun" w:cs="GEBDIP+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与唇面切</w:t>
      </w:r>
      <w:r>
        <w:rPr>
          <w:rFonts w:ascii="Times New Roman"/>
          <w:color w:val="000000"/>
          <w:spacing w:val="0"/>
          <w:sz w:val="21"/>
        </w:rPr>
        <w:t xml:space="preserve"> </w:t>
      </w:r>
      <w:r>
        <w:rPr>
          <w:rFonts w:ascii="Calibri"/>
          <w:color w:val="000000"/>
          <w:spacing w:val="0"/>
          <w:sz w:val="21"/>
        </w:rPr>
        <w:t>2/3</w:t>
      </w:r>
      <w:r>
        <w:rPr>
          <w:rFonts w:ascii="Times New Roman"/>
          <w:color w:val="000000"/>
          <w:spacing w:val="2"/>
          <w:sz w:val="21"/>
        </w:rPr>
        <w:t xml:space="preserve"> </w:t>
      </w:r>
      <w:r>
        <w:rPr>
          <w:rFonts w:ascii="GEBDIP+SimSun" w:hAnsi="GEBDIP+SimSun" w:cs="GEBDIP+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与唇面龈</w:t>
      </w:r>
      <w:r>
        <w:rPr>
          <w:rFonts w:ascii="Times New Roman"/>
          <w:color w:val="000000"/>
          <w:spacing w:val="2"/>
          <w:sz w:val="21"/>
        </w:rPr>
        <w:t xml:space="preserve"> </w:t>
      </w:r>
      <w:r>
        <w:rPr>
          <w:rFonts w:ascii="Calibri"/>
          <w:color w:val="000000"/>
          <w:spacing w:val="0"/>
          <w:sz w:val="21"/>
        </w:rPr>
        <w:t>2/3</w:t>
      </w:r>
      <w:r>
        <w:rPr>
          <w:rFonts w:ascii="Times New Roman"/>
          <w:color w:val="000000"/>
          <w:spacing w:val="2"/>
          <w:sz w:val="21"/>
        </w:rPr>
        <w:t xml:space="preserve"> </w:t>
      </w:r>
      <w:r>
        <w:rPr>
          <w:rFonts w:ascii="GEBDIP+SimSun" w:hAnsi="GEBDIP+SimSun" w:cs="GEBDIP+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与舌隆突平行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EBDIP+SimSun" w:hAnsi="GEBDIP+SimSun" w:cs="GEBDIP+SimSun"/>
          <w:color w:val="000000"/>
          <w:spacing w:val="0"/>
          <w:sz w:val="21"/>
        </w:rPr>
        <w:t>与牙长轴平行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解析：邻面轴沟的预备</w:t>
      </w:r>
      <w:r>
        <w:rPr>
          <w:rFonts w:ascii="Calibri"/>
          <w:color w:val="000000"/>
          <w:spacing w:val="1"/>
          <w:sz w:val="21"/>
        </w:rPr>
        <w:t>:</w:t>
      </w:r>
      <w:r>
        <w:rPr>
          <w:rFonts w:ascii="GEBDIP+SimSun" w:hAnsi="GEBDIP+SimSun" w:cs="GEBDIP+SimSun"/>
          <w:color w:val="000000"/>
          <w:spacing w:val="2"/>
          <w:sz w:val="21"/>
        </w:rPr>
        <w:t>预备两个邻面轴沟的目的是形成两个轴沟的内舌侧壁，这两个壁的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作用相当于全冠预备体的唇侧壁抵抗舌向脱落的轴壁，用适当粗细的平头车针在预备好的邻</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面内尽可能靠近唇侧预备两个相互平行的轴沟，与唇面切</w:t>
      </w:r>
      <w:r>
        <w:rPr>
          <w:rFonts w:ascii="Times New Roman"/>
          <w:color w:val="000000"/>
          <w:spacing w:val="1"/>
          <w:sz w:val="21"/>
        </w:rPr>
        <w:t xml:space="preserve"> </w:t>
      </w:r>
      <w:r>
        <w:rPr>
          <w:rFonts w:ascii="Calibri"/>
          <w:color w:val="000000"/>
          <w:spacing w:val="0"/>
          <w:sz w:val="21"/>
        </w:rPr>
        <w:t>2/3</w:t>
      </w:r>
      <w:r>
        <w:rPr>
          <w:rFonts w:ascii="Times New Roman"/>
          <w:color w:val="000000"/>
          <w:spacing w:val="0"/>
          <w:sz w:val="21"/>
        </w:rPr>
        <w:t xml:space="preserve"> </w:t>
      </w:r>
      <w:r>
        <w:rPr>
          <w:rFonts w:ascii="GEBDIP+SimSun" w:hAnsi="GEBDIP+SimSun" w:cs="GEBDIP+SimSun"/>
          <w:color w:val="000000"/>
          <w:spacing w:val="-3"/>
          <w:sz w:val="21"/>
        </w:rPr>
        <w:t>及舌隆突下轴壁平行，龈端在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边缘线</w:t>
      </w:r>
      <w:r>
        <w:rPr>
          <w:rFonts w:ascii="Times New Roman"/>
          <w:color w:val="000000"/>
          <w:spacing w:val="-1"/>
          <w:sz w:val="21"/>
        </w:rPr>
        <w:t xml:space="preserve"> </w:t>
      </w:r>
      <w:r>
        <w:rPr>
          <w:rFonts w:ascii="Calibri"/>
          <w:color w:val="000000"/>
          <w:spacing w:val="0"/>
          <w:sz w:val="21"/>
        </w:rPr>
        <w:t>0.5mm</w:t>
      </w:r>
      <w:r>
        <w:rPr>
          <w:rFonts w:ascii="Times New Roman"/>
          <w:color w:val="000000"/>
          <w:spacing w:val="3"/>
          <w:sz w:val="21"/>
        </w:rPr>
        <w:t xml:space="preserve"> </w:t>
      </w:r>
      <w:r>
        <w:rPr>
          <w:rFonts w:ascii="GEBDIP+SimSun" w:hAnsi="GEBDIP+SimSun" w:cs="GEBDIP+SimSun"/>
          <w:color w:val="000000"/>
          <w:spacing w:val="0"/>
          <w:sz w:val="21"/>
        </w:rPr>
        <w:t>以上。故</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正确。过关点睛</w:t>
      </w:r>
      <w:r>
        <w:rPr>
          <w:rFonts w:ascii="Calibri"/>
          <w:color w:val="000000"/>
          <w:spacing w:val="1"/>
          <w:sz w:val="21"/>
        </w:rPr>
        <w:t>:</w:t>
      </w:r>
      <w:r>
        <w:rPr>
          <w:rFonts w:ascii="GEBDIP+SimSun" w:hAnsi="GEBDIP+SimSun" w:cs="GEBDIP+SimSun"/>
          <w:color w:val="000000"/>
          <w:spacing w:val="-1"/>
          <w:sz w:val="21"/>
        </w:rPr>
        <w:t>前牙</w:t>
      </w:r>
      <w:r>
        <w:rPr>
          <w:rFonts w:ascii="Times New Roman"/>
          <w:color w:val="000000"/>
          <w:spacing w:val="3"/>
          <w:sz w:val="21"/>
        </w:rPr>
        <w:t xml:space="preserve"> </w:t>
      </w:r>
      <w:r>
        <w:rPr>
          <w:rFonts w:ascii="Calibri"/>
          <w:color w:val="000000"/>
          <w:spacing w:val="0"/>
          <w:sz w:val="21"/>
        </w:rPr>
        <w:t>3/4</w:t>
      </w:r>
      <w:r>
        <w:rPr>
          <w:rFonts w:ascii="Times New Roman"/>
          <w:color w:val="000000"/>
          <w:spacing w:val="0"/>
          <w:sz w:val="21"/>
        </w:rPr>
        <w:t xml:space="preserve"> </w:t>
      </w:r>
      <w:r>
        <w:rPr>
          <w:rFonts w:ascii="GEBDIP+SimSun" w:hAnsi="GEBDIP+SimSun" w:cs="GEBDIP+SimSun"/>
          <w:color w:val="000000"/>
          <w:spacing w:val="0"/>
          <w:sz w:val="21"/>
        </w:rPr>
        <w:t>冠邻沟与唇切</w:t>
      </w:r>
      <w:r>
        <w:rPr>
          <w:rFonts w:ascii="Times New Roman"/>
          <w:color w:val="000000"/>
          <w:spacing w:val="2"/>
          <w:sz w:val="21"/>
        </w:rPr>
        <w:t xml:space="preserve"> </w:t>
      </w:r>
      <w:r>
        <w:rPr>
          <w:rFonts w:ascii="Calibri"/>
          <w:color w:val="000000"/>
          <w:spacing w:val="0"/>
          <w:sz w:val="21"/>
        </w:rPr>
        <w:t>2/3</w:t>
      </w:r>
      <w:r>
        <w:rPr>
          <w:rFonts w:ascii="Times New Roman"/>
          <w:color w:val="000000"/>
          <w:spacing w:val="0"/>
          <w:sz w:val="21"/>
        </w:rPr>
        <w:t xml:space="preserve"> </w:t>
      </w:r>
      <w:r>
        <w:rPr>
          <w:rFonts w:ascii="GEBDIP+SimSun" w:hAnsi="GEBDIP+SimSun" w:cs="GEBDIP+SimSun"/>
          <w:color w:val="000000"/>
          <w:spacing w:val="0"/>
          <w:sz w:val="21"/>
        </w:rPr>
        <w:t>平行。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良好的全冠轴面形态有利于保护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基牙的牙周膜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基牙的牙龈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基牙的牙槽骨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基牙不破折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全冠不破折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解析：全冠的轴面形态良好是恢复全冠外形高点，形成正常的食物排溢通道，食物对牙龈有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适当的刺激，同时又不会对牙龈造成损伤，所以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正确。过关点睛</w:t>
      </w:r>
      <w:r>
        <w:rPr>
          <w:rFonts w:ascii="Calibri"/>
          <w:color w:val="000000"/>
          <w:spacing w:val="1"/>
          <w:sz w:val="21"/>
        </w:rPr>
        <w:t>:</w:t>
      </w:r>
      <w:r>
        <w:rPr>
          <w:rFonts w:ascii="GEBDIP+SimSun" w:hAnsi="GEBDIP+SimSun" w:cs="GEBDIP+SimSun"/>
          <w:color w:val="000000"/>
          <w:spacing w:val="0"/>
          <w:sz w:val="21"/>
        </w:rPr>
        <w:t>轴面与牙龈关系很大。</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在牙体缺损的修复治疗中，关于对牙龈组织的保健，错误的说法是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修复体要高度磨光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人造冠龈边缘与患牙十分密合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正确恢复牙冠外形高点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修复体龈边缘必须位于龈嵴顶以下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修复体轴面形态有助于对龈组织给予功能性刺激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解析：修复体要高度磨光，可减少全冠对牙龈组织的刺激，是正确的，故不选</w:t>
      </w:r>
      <w:r>
        <w:rPr>
          <w:rFonts w:ascii="Times New Roman"/>
          <w:color w:val="000000"/>
          <w:spacing w:val="0"/>
          <w:sz w:val="21"/>
        </w:rPr>
        <w:t xml:space="preserve"> </w:t>
      </w:r>
      <w:r>
        <w:rPr>
          <w:rFonts w:ascii="Calibri"/>
          <w:color w:val="000000"/>
          <w:spacing w:val="1"/>
          <w:sz w:val="21"/>
        </w:rPr>
        <w:t>A</w:t>
      </w:r>
      <w:r>
        <w:rPr>
          <w:rFonts w:ascii="GEBDIP+SimSun" w:hAnsi="GEBDIP+SimSun" w:cs="GEBDIP+SimSun"/>
          <w:color w:val="000000"/>
          <w:spacing w:val="-2"/>
          <w:sz w:val="21"/>
        </w:rPr>
        <w:t>。人造冠龈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边缘与患牙十分密合，边缘无悬突，无台阶，对牙龈组织有保健作用，故不选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2"/>
          <w:sz w:val="21"/>
        </w:rPr>
        <w:t>。正确恢复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牙冠外形离点，保证食物流对牙龈的生理刺激，故不选</w:t>
      </w:r>
      <w:r>
        <w:rPr>
          <w:rFonts w:ascii="Times New Roman"/>
          <w:color w:val="000000"/>
          <w:spacing w:val="0"/>
          <w:sz w:val="21"/>
        </w:rPr>
        <w:t xml:space="preserve"> </w:t>
      </w:r>
      <w:r>
        <w:rPr>
          <w:rFonts w:ascii="Calibri"/>
          <w:color w:val="000000"/>
          <w:spacing w:val="1"/>
          <w:sz w:val="21"/>
        </w:rPr>
        <w:t>C</w:t>
      </w:r>
      <w:r>
        <w:rPr>
          <w:rFonts w:ascii="GEBDIP+SimSun" w:hAnsi="GEBDIP+SimSun" w:cs="GEBDIP+SimSun"/>
          <w:color w:val="000000"/>
          <w:spacing w:val="-1"/>
          <w:sz w:val="21"/>
        </w:rPr>
        <w:t>。修复体龈边缘必须位于龈嵴顶以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下，龈下边缘容易造成牙龈的炎症和牙龈退缩，对牙龈组织产生损伤，故</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GEBDIP+SimSun" w:hAnsi="GEBDIP+SimSun" w:cs="GEBDIP+SimSun"/>
          <w:color w:val="000000"/>
          <w:spacing w:val="3"/>
          <w:sz w:val="21"/>
        </w:rPr>
        <w:t>是错误的。修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复体轴面形态有助于对龈组织给予功能性刺激，同</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，故不选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。所以本题应选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151.(A1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关于桩冠冠桩的直径，正确的是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根径的</w:t>
      </w:r>
      <w:r>
        <w:rPr>
          <w:rFonts w:ascii="Times New Roman"/>
          <w:color w:val="000000"/>
          <w:spacing w:val="-1"/>
          <w:sz w:val="21"/>
        </w:rPr>
        <w:t xml:space="preserve"> </w:t>
      </w:r>
      <w:r>
        <w:rPr>
          <w:rFonts w:ascii="Calibri"/>
          <w:color w:val="000000"/>
          <w:spacing w:val="0"/>
          <w:sz w:val="21"/>
        </w:rPr>
        <w:t>1/2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根径的</w:t>
      </w:r>
      <w:r>
        <w:rPr>
          <w:rFonts w:ascii="Times New Roman"/>
          <w:color w:val="000000"/>
          <w:spacing w:val="-1"/>
          <w:sz w:val="21"/>
        </w:rPr>
        <w:t xml:space="preserve"> </w:t>
      </w:r>
      <w:r>
        <w:rPr>
          <w:rFonts w:ascii="Calibri"/>
          <w:color w:val="000000"/>
          <w:spacing w:val="0"/>
          <w:sz w:val="21"/>
        </w:rPr>
        <w:t>1/3</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上前牙为</w:t>
      </w:r>
      <w:r>
        <w:rPr>
          <w:rFonts w:ascii="Times New Roman"/>
          <w:color w:val="000000"/>
          <w:spacing w:val="2"/>
          <w:sz w:val="21"/>
        </w:rPr>
        <w:t xml:space="preserve"> </w:t>
      </w:r>
      <w:r>
        <w:rPr>
          <w:rFonts w:ascii="Calibri"/>
          <w:color w:val="000000"/>
          <w:spacing w:val="0"/>
          <w:sz w:val="21"/>
        </w:rPr>
        <w:t>2.5</w:t>
      </w:r>
      <w:r>
        <w:rPr>
          <w:rFonts w:ascii="GEBDIP+SimSun" w:hAnsi="GEBDIP+SimSun" w:cs="GEBDIP+SimSun"/>
          <w:color w:val="000000"/>
          <w:spacing w:val="1"/>
          <w:sz w:val="21"/>
        </w:rPr>
        <w:t>～</w:t>
      </w:r>
      <w:r>
        <w:rPr>
          <w:rFonts w:ascii="Calibri"/>
          <w:color w:val="000000"/>
          <w:spacing w:val="0"/>
          <w:sz w:val="21"/>
        </w:rPr>
        <w:t>2.8mm</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下前牙为</w:t>
      </w:r>
      <w:r>
        <w:rPr>
          <w:rFonts w:ascii="Times New Roman"/>
          <w:color w:val="000000"/>
          <w:spacing w:val="0"/>
          <w:sz w:val="21"/>
        </w:rPr>
        <w:t xml:space="preserve"> </w:t>
      </w:r>
      <w:r>
        <w:rPr>
          <w:rFonts w:ascii="Calibri"/>
          <w:color w:val="000000"/>
          <w:spacing w:val="0"/>
          <w:sz w:val="21"/>
        </w:rPr>
        <w:t>0.8</w:t>
      </w:r>
      <w:r>
        <w:rPr>
          <w:rFonts w:ascii="GEBDIP+SimSun" w:hAnsi="GEBDIP+SimSun" w:cs="GEBDIP+SimSun"/>
          <w:color w:val="000000"/>
          <w:spacing w:val="1"/>
          <w:sz w:val="21"/>
        </w:rPr>
        <w:t>～</w:t>
      </w:r>
      <w:r>
        <w:rPr>
          <w:rFonts w:ascii="Calibri"/>
          <w:color w:val="000000"/>
          <w:spacing w:val="0"/>
          <w:sz w:val="21"/>
        </w:rPr>
        <w:t>1mm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后牙为</w:t>
      </w:r>
      <w:r>
        <w:rPr>
          <w:rFonts w:ascii="Times New Roman"/>
          <w:color w:val="000000"/>
          <w:spacing w:val="-1"/>
          <w:sz w:val="21"/>
        </w:rPr>
        <w:t xml:space="preserve"> </w:t>
      </w:r>
      <w:r>
        <w:rPr>
          <w:rFonts w:ascii="Calibri"/>
          <w:color w:val="000000"/>
          <w:spacing w:val="0"/>
          <w:sz w:val="21"/>
        </w:rPr>
        <w:t>1.1</w:t>
      </w:r>
      <w:r>
        <w:rPr>
          <w:rFonts w:ascii="GEBDIP+SimSun" w:hAnsi="GEBDIP+SimSun" w:cs="GEBDIP+SimSun"/>
          <w:color w:val="000000"/>
          <w:spacing w:val="-1"/>
          <w:sz w:val="21"/>
        </w:rPr>
        <w:t>～</w:t>
      </w:r>
      <w:r>
        <w:rPr>
          <w:rFonts w:ascii="Calibri"/>
          <w:color w:val="000000"/>
          <w:spacing w:val="0"/>
          <w:sz w:val="21"/>
        </w:rPr>
        <w:t>1.5mm</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解析：桩的直径与桩的固位和牙根的抗力都有关系。增加桩的直径可以增加桩的固位和桩自</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身的强度，但是过分增加桩的直径必然要磨除过多的根管壁组织，造成根管壁薄弱，容易发</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生根折。桩周围的根管壁要求至少有</w:t>
      </w:r>
      <w:r>
        <w:rPr>
          <w:rFonts w:ascii="Times New Roman"/>
          <w:color w:val="000000"/>
          <w:spacing w:val="2"/>
          <w:sz w:val="21"/>
        </w:rPr>
        <w:t xml:space="preserve"> </w:t>
      </w:r>
      <w:r>
        <w:rPr>
          <w:rFonts w:ascii="Calibri"/>
          <w:color w:val="000000"/>
          <w:spacing w:val="0"/>
          <w:sz w:val="21"/>
        </w:rPr>
        <w:t>1mm</w:t>
      </w:r>
      <w:r>
        <w:rPr>
          <w:rFonts w:ascii="Times New Roman"/>
          <w:color w:val="000000"/>
          <w:spacing w:val="1"/>
          <w:sz w:val="21"/>
        </w:rPr>
        <w:t xml:space="preserve"> </w:t>
      </w:r>
      <w:r>
        <w:rPr>
          <w:rFonts w:ascii="GEBDIP+SimSun" w:hAnsi="GEBDIP+SimSun" w:cs="GEBDIP+SimSun"/>
          <w:color w:val="000000"/>
          <w:spacing w:val="0"/>
          <w:sz w:val="21"/>
        </w:rPr>
        <w:t>的厚度。所以桩的直径取决于根径的大小，理想</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桩的直径为根径的</w:t>
      </w:r>
      <w:r>
        <w:rPr>
          <w:rFonts w:ascii="Times New Roman"/>
          <w:color w:val="000000"/>
          <w:spacing w:val="2"/>
          <w:sz w:val="21"/>
        </w:rPr>
        <w:t xml:space="preserve"> </w:t>
      </w:r>
      <w:r>
        <w:rPr>
          <w:rFonts w:ascii="Calibri"/>
          <w:color w:val="000000"/>
          <w:spacing w:val="0"/>
          <w:sz w:val="21"/>
        </w:rPr>
        <w:t>1/3</w:t>
      </w:r>
      <w:r>
        <w:rPr>
          <w:rFonts w:ascii="GEBDIP+SimSun" w:hAnsi="GEBDIP+SimSun" w:cs="GEBDIP+SimSun"/>
          <w:color w:val="000000"/>
          <w:spacing w:val="0"/>
          <w:sz w:val="21"/>
        </w:rPr>
        <w:t>，故应选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某患者，女性，</w:t>
      </w:r>
      <w:r>
        <w:rPr>
          <w:rFonts w:ascii="Calibri"/>
          <w:color w:val="000000"/>
          <w:spacing w:val="-1"/>
          <w:sz w:val="21"/>
        </w:rPr>
        <w:t>50</w:t>
      </w:r>
      <w:r>
        <w:rPr>
          <w:rFonts w:ascii="Times New Roman"/>
          <w:color w:val="000000"/>
          <w:spacing w:val="3"/>
          <w:sz w:val="21"/>
        </w:rPr>
        <w:t xml:space="preserve"> </w:t>
      </w:r>
      <w:r>
        <w:rPr>
          <w:rFonts w:ascii="GEBDIP+SimSun" w:hAnsi="GEBDIP+SimSun" w:cs="GEBDIP+SimSun"/>
          <w:color w:val="000000"/>
          <w:spacing w:val="0"/>
          <w:sz w:val="21"/>
        </w:rPr>
        <w:t>岁，一周前因外伤折断前牙，已经根管治疗，检查</w:t>
      </w:r>
      <w:r>
        <w:rPr>
          <w:rFonts w:ascii="Calibri"/>
          <w:color w:val="000000"/>
          <w:spacing w:val="-1"/>
          <w:sz w:val="21"/>
        </w:rPr>
        <w:t>:|1</w:t>
      </w:r>
      <w:r>
        <w:rPr>
          <w:rFonts w:ascii="Times New Roman"/>
          <w:color w:val="000000"/>
          <w:spacing w:val="3"/>
          <w:sz w:val="21"/>
        </w:rPr>
        <w:t xml:space="preserve"> </w:t>
      </w:r>
      <w:r>
        <w:rPr>
          <w:rFonts w:ascii="GEBDIP+SimSun" w:hAnsi="GEBDIP+SimSun" w:cs="GEBDIP+SimSun"/>
          <w:color w:val="000000"/>
          <w:spacing w:val="0"/>
          <w:sz w:val="21"/>
        </w:rPr>
        <w:t>冠折，</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断面在龈上，无叩痛，无松动，牙片示根充完整，无根折，该牙进行桩冠修复的时间是根管</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治疗后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GEBDIP+SimSun" w:hAnsi="GEBDIP+SimSun" w:cs="GEBDIP+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B.3</w:t>
      </w:r>
      <w:r>
        <w:rPr>
          <w:rFonts w:ascii="Times New Roman"/>
          <w:color w:val="000000"/>
          <w:spacing w:val="3"/>
          <w:sz w:val="21"/>
        </w:rPr>
        <w:t xml:space="preserve"> </w:t>
      </w:r>
      <w:r>
        <w:rPr>
          <w:rFonts w:ascii="GEBDIP+SimSun" w:hAnsi="GEBDIP+SimSun" w:cs="GEBDIP+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C.1</w:t>
      </w:r>
      <w:r>
        <w:rPr>
          <w:rFonts w:ascii="Times New Roman"/>
          <w:color w:val="000000"/>
          <w:spacing w:val="3"/>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D.10</w:t>
      </w:r>
      <w:r>
        <w:rPr>
          <w:rFonts w:ascii="Times New Roman"/>
          <w:color w:val="000000"/>
          <w:spacing w:val="1"/>
          <w:sz w:val="21"/>
        </w:rPr>
        <w:t xml:space="preserve"> </w:t>
      </w:r>
      <w:r>
        <w:rPr>
          <w:rFonts w:ascii="GEBDIP+SimSun" w:hAnsi="GEBDIP+SimSun" w:cs="GEBDIP+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E.2</w:t>
      </w:r>
      <w:r>
        <w:rPr>
          <w:rFonts w:ascii="Times New Roman"/>
          <w:color w:val="000000"/>
          <w:spacing w:val="3"/>
          <w:sz w:val="21"/>
        </w:rPr>
        <w:t xml:space="preserve"> </w:t>
      </w:r>
      <w:r>
        <w:rPr>
          <w:rFonts w:ascii="GEBDIP+SimSun" w:hAnsi="GEBDIP+SimSun" w:cs="GEBDIP+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解析：根管治疗后做桩冠修复的时机，一般在经过成功的根管治疗后</w:t>
      </w:r>
      <w:r>
        <w:rPr>
          <w:rFonts w:ascii="Times New Roman"/>
          <w:color w:val="000000"/>
          <w:spacing w:val="-1"/>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0"/>
          <w:sz w:val="21"/>
        </w:rPr>
        <w:t>周，确定无临床</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症状时，才可以做桩冠修复。如果有瘘管，需要瘘管完全闭合后，而且无根尖周症状时才开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始做桩冠修复。尖周病变较大者需做较长时间的观察。此患者无叩痛，无松动，牙片示根充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完整所以在根管治疗后一周可进行桩冠修复，故此题选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153.(A1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卡环固位臂尖应位于基牙的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外形高点线上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外形高点线方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外形高点线龈方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导线的方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导线的龈方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解析：◆导线是将模型固定在观测台上，选好就位道后，用带有直边的铅芯沿牙冠轴面最突</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点所画出的连线。当基牙牙冠有不同程度的倾斜时，导线的位置也随之改变，这样所得的导</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线并不是基牙的解剖外形最高点的连线，而是随观测方向改变而改变的连线，故排除</w:t>
      </w:r>
      <w:r>
        <w:rPr>
          <w:rFonts w:ascii="Times New Roman"/>
          <w:color w:val="000000"/>
          <w:spacing w:val="3"/>
          <w:sz w:val="21"/>
        </w:rPr>
        <w:t xml:space="preserve"> </w:t>
      </w:r>
      <w:r>
        <w:rPr>
          <w:rFonts w:ascii="Calibri"/>
          <w:color w:val="000000"/>
          <w:spacing w:val="-2"/>
          <w:sz w:val="21"/>
        </w:rPr>
        <w:t>A</w:t>
      </w:r>
      <w:r>
        <w:rPr>
          <w:rFonts w:ascii="GEBDIP+SimSun" w:hAnsi="GEBDIP+SimSun" w:cs="GEBDIP+SimSun"/>
          <w:color w:val="000000"/>
          <w:spacing w:val="-23"/>
          <w:sz w:val="21"/>
        </w:rPr>
        <w:t>、</w:t>
      </w:r>
      <w:r>
        <w:rPr>
          <w:rFonts w:ascii="Calibri"/>
          <w:color w:val="000000"/>
          <w:spacing w:val="1"/>
          <w:sz w:val="21"/>
        </w:rPr>
        <w:t>B</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。导线的向部分为基牙的非倒凹区，导线以下龈向部分为基牙的倒凹区。卡环固位臂卡应</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位于基牙的倒凹区内，故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正确，应选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与固定桥桥体龈面自洁性直接有关的是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龈面接触形态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牙槽嵴宽窄度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龈面横截面积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牙槽嵴吸收程度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龈面采用的材料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解析：固定桥桥体龈面自洁性有关的是龈面接触形态，按龈面自洁性可分为接触式桥体和悬</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空式桥体，所以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3"/>
          <w:sz w:val="21"/>
        </w:rPr>
        <w:t>正确。而牙槽嵴宽窄度，龈面的截面积，牙槽嵴的吸收程度以及龈面采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用的材料与固定桥桥体龈面自洁性没有直接关系，所以排除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1"/>
          <w:sz w:val="21"/>
        </w:rPr>
        <w:t>E</w:t>
      </w:r>
      <w:r>
        <w:rPr>
          <w:rFonts w:ascii="GEBDIP+SimSun" w:hAnsi="GEBDIP+SimSun" w:cs="GEBDIP+SimSun"/>
          <w:color w:val="000000"/>
          <w:spacing w:val="0"/>
          <w:sz w:val="21"/>
        </w:rPr>
        <w:t>，故选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铸造卡环进入倒凹的深度一般不宜超过</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A.0.5mm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B.0.6mm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C.0.7mm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D.0.8mm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E.1.0mm</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解析：铸造钴铬合金固位臂，具有坚硬的晶体结构，可用于</w:t>
      </w:r>
      <w:r>
        <w:rPr>
          <w:rFonts w:ascii="Times New Roman"/>
          <w:color w:val="000000"/>
          <w:spacing w:val="3"/>
          <w:sz w:val="21"/>
        </w:rPr>
        <w:t xml:space="preserve"> </w:t>
      </w:r>
      <w:r>
        <w:rPr>
          <w:rFonts w:ascii="Calibri"/>
          <w:color w:val="000000"/>
          <w:spacing w:val="0"/>
          <w:sz w:val="21"/>
        </w:rPr>
        <w:t>0.25mm</w:t>
      </w:r>
      <w:r>
        <w:rPr>
          <w:rFonts w:ascii="Times New Roman"/>
          <w:color w:val="000000"/>
          <w:spacing w:val="1"/>
          <w:sz w:val="21"/>
        </w:rPr>
        <w:t xml:space="preserve"> </w:t>
      </w:r>
      <w:r>
        <w:rPr>
          <w:rFonts w:ascii="GEBDIP+SimSun" w:hAnsi="GEBDIP+SimSun" w:cs="GEBDIP+SimSun"/>
          <w:color w:val="000000"/>
          <w:spacing w:val="-2"/>
          <w:sz w:val="21"/>
        </w:rPr>
        <w:t>深的倒凹。金合金固位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臂可用于</w:t>
      </w:r>
      <w:r>
        <w:rPr>
          <w:rFonts w:ascii="Times New Roman"/>
          <w:color w:val="000000"/>
          <w:spacing w:val="0"/>
          <w:sz w:val="21"/>
        </w:rPr>
        <w:t xml:space="preserve"> </w:t>
      </w:r>
      <w:r>
        <w:rPr>
          <w:rFonts w:ascii="Calibri"/>
          <w:color w:val="000000"/>
          <w:spacing w:val="0"/>
          <w:sz w:val="21"/>
        </w:rPr>
        <w:t>0.5mm</w:t>
      </w:r>
      <w:r>
        <w:rPr>
          <w:rFonts w:ascii="Times New Roman"/>
          <w:color w:val="000000"/>
          <w:spacing w:val="6"/>
          <w:sz w:val="21"/>
        </w:rPr>
        <w:t xml:space="preserve"> </w:t>
      </w:r>
      <w:r>
        <w:rPr>
          <w:rFonts w:ascii="GEBDIP+SimSun" w:hAnsi="GEBDIP+SimSun" w:cs="GEBDIP+SimSun"/>
          <w:color w:val="000000"/>
          <w:spacing w:val="2"/>
          <w:sz w:val="21"/>
        </w:rPr>
        <w:t>深的倒凹，弯制钢丝固此位臂，具有良好的弹性，可用于</w:t>
      </w:r>
      <w:r>
        <w:rPr>
          <w:rFonts w:ascii="Times New Roman"/>
          <w:color w:val="000000"/>
          <w:spacing w:val="0"/>
          <w:sz w:val="21"/>
        </w:rPr>
        <w:t xml:space="preserve"> </w:t>
      </w:r>
      <w:r>
        <w:rPr>
          <w:rFonts w:ascii="Calibri"/>
          <w:color w:val="000000"/>
          <w:spacing w:val="0"/>
          <w:sz w:val="21"/>
        </w:rPr>
        <w:t>0.75mm</w:t>
      </w:r>
      <w:r>
        <w:rPr>
          <w:rFonts w:ascii="Times New Roman"/>
          <w:color w:val="000000"/>
          <w:spacing w:val="3"/>
          <w:sz w:val="21"/>
        </w:rPr>
        <w:t xml:space="preserve"> </w:t>
      </w:r>
      <w:r>
        <w:rPr>
          <w:rFonts w:ascii="GEBDIP+SimSun" w:hAnsi="GEBDIP+SimSun" w:cs="GEBDIP+SimSun"/>
          <w:color w:val="000000"/>
          <w:spacing w:val="2"/>
          <w:sz w:val="21"/>
        </w:rPr>
        <w:t>深的倒</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凹，所以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正确，其他深度不是铸造卡环进入倒凹的深度，排除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1"/>
          <w:sz w:val="21"/>
        </w:rPr>
        <w:t>E</w:t>
      </w:r>
      <w:r>
        <w:rPr>
          <w:rFonts w:ascii="GEBDIP+SimSun" w:hAnsi="GEBDIP+SimSun" w:cs="GEBDIP+SimSun"/>
          <w:color w:val="000000"/>
          <w:spacing w:val="0"/>
          <w:sz w:val="21"/>
        </w:rPr>
        <w:t>，故选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当双端固定桥两端固位力不相等时会引起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一端基牙松动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一端基牙下沉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一端固位体磨耗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一端固位体松动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整个固定桥变形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解析：基牙两端的固位体固位力应基本相等，若相差悬殊，固位力较弱的一端固位体与基牙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易松动，应增加基牙数。固位力大小应与牙力的大小、桥体的跨度和曲度相适应，桥体长，</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曲度大，牙力大，固位力弱，应增加基牙数，所以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GEBDIP+SimSun" w:hAnsi="GEBDIP+SimSun" w:cs="GEBDIP+SimSun"/>
          <w:color w:val="000000"/>
          <w:spacing w:val="2"/>
          <w:sz w:val="21"/>
        </w:rPr>
        <w:t>正确。其他不稳固的情况与固位力不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相等无关，排除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2"/>
          <w:sz w:val="21"/>
        </w:rPr>
        <w:t>E</w:t>
      </w:r>
      <w:r>
        <w:rPr>
          <w:rFonts w:ascii="GEBDIP+SimSun" w:hAnsi="GEBDIP+SimSun" w:cs="GEBDIP+SimSun"/>
          <w:color w:val="000000"/>
          <w:spacing w:val="0"/>
          <w:sz w:val="21"/>
        </w:rPr>
        <w:t>，故选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需要考虑增加固定义齿基牙数目的情况是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基牙轻度倾斜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基牙牙周膜增宽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牙槽骨吸收</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GEBDIP+SimSun" w:hAnsi="GEBDIP+SimSun" w:cs="GEBDIP+SimSun"/>
          <w:color w:val="000000"/>
          <w:spacing w:val="-1"/>
          <w:sz w:val="21"/>
        </w:rPr>
        <w:t>以上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无咬合功能的基牙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缺牙间隙处对颌牙齿伸长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解析：需要考虑增加固定义齿基牙数目的情况有</w:t>
      </w:r>
      <w:r>
        <w:rPr>
          <w:rFonts w:ascii="Calibri"/>
          <w:color w:val="000000"/>
          <w:spacing w:val="1"/>
          <w:sz w:val="21"/>
        </w:rPr>
        <w:t>:</w:t>
      </w:r>
      <w:r>
        <w:rPr>
          <w:rFonts w:ascii="GEBDIP+SimSun" w:hAnsi="GEBDIP+SimSun" w:cs="GEBDIP+SimSun"/>
          <w:color w:val="000000"/>
          <w:spacing w:val="1"/>
          <w:sz w:val="21"/>
        </w:rPr>
        <w:t>邻近缺隙的基牙牙周膜面积总和小于缺失</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牙牙周膜面积总和；冠根比不良；根的形态与结构不良；牙有倾斜较严重；牙槽骨高度有降</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低等。</w:t>
      </w:r>
      <w:r>
        <w:rPr>
          <w:rFonts w:ascii="Calibri"/>
          <w:color w:val="000000"/>
          <w:spacing w:val="-1"/>
          <w:sz w:val="21"/>
        </w:rPr>
        <w:t>C.</w:t>
      </w:r>
      <w:r>
        <w:rPr>
          <w:rFonts w:ascii="GEBDIP+SimSun" w:hAnsi="GEBDIP+SimSun" w:cs="GEBDIP+SimSun"/>
          <w:color w:val="000000"/>
          <w:spacing w:val="0"/>
          <w:sz w:val="21"/>
        </w:rPr>
        <w:t>牙槽骨吸收</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GEBDIP+SimSun" w:hAnsi="GEBDIP+SimSun" w:cs="GEBDIP+SimSun"/>
          <w:color w:val="000000"/>
          <w:spacing w:val="-1"/>
          <w:sz w:val="21"/>
        </w:rPr>
        <w:t>以上，使基牙临床冠根比增加，根周膜面积减小，需要考虑增加基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牙，故应选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。其他选项未涉及根周膜面积是否增减以及压根严重偏斜等情况，故不符合，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不选。所以本题应选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对可摘局部义齿固位体的描述不正确的是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有固位作用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对基牙不产生矫治力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摘戴义齿时对基牙有侧方加压作用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不损伤口内的软硬组织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固位体的颊，舌臂有交互对抗作用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解析：理想的可摘局部义齿固位体应具备的条件</w:t>
      </w:r>
      <w:r>
        <w:rPr>
          <w:rFonts w:ascii="Calibri"/>
          <w:color w:val="000000"/>
          <w:spacing w:val="1"/>
          <w:sz w:val="21"/>
        </w:rPr>
        <w:t>:</w:t>
      </w:r>
      <w:r>
        <w:rPr>
          <w:rFonts w:ascii="GEBDIP+SimSun" w:hAnsi="GEBDIP+SimSun" w:cs="GEBDIP+SimSun"/>
          <w:color w:val="000000"/>
          <w:spacing w:val="1"/>
          <w:sz w:val="21"/>
        </w:rPr>
        <w:t>有良好的固位作用；材料具有良好的强度</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和硬度；被动作用，对基牙不产生矫治性移位作用；遵循美观原则；不损伤口内的软硬组织；</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其形态结构和表面特性不易积存食物；应尽量避免在口内使用不同种类的金属，以免产生流</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电作用</w:t>
      </w:r>
      <w:r>
        <w:rPr>
          <w:rFonts w:ascii="Calibri"/>
          <w:color w:val="000000"/>
          <w:spacing w:val="2"/>
          <w:sz w:val="21"/>
        </w:rPr>
        <w:t>.A</w:t>
      </w:r>
      <w:r>
        <w:rPr>
          <w:rFonts w:ascii="GEBDIP+SimSun" w:hAnsi="GEBDIP+SimSun" w:cs="GEBDIP+SimSun"/>
          <w:color w:val="000000"/>
          <w:spacing w:val="-8"/>
          <w:sz w:val="21"/>
        </w:rPr>
        <w:t>、</w:t>
      </w:r>
      <w:r>
        <w:rPr>
          <w:rFonts w:ascii="Calibri"/>
          <w:color w:val="000000"/>
          <w:spacing w:val="-1"/>
          <w:sz w:val="21"/>
        </w:rPr>
        <w:t>B</w:t>
      </w:r>
      <w:r>
        <w:rPr>
          <w:rFonts w:ascii="GEBDIP+SimSun" w:hAnsi="GEBDIP+SimSun" w:cs="GEBDIP+SimSun"/>
          <w:color w:val="000000"/>
          <w:spacing w:val="-8"/>
          <w:sz w:val="21"/>
        </w:rPr>
        <w:t>、</w:t>
      </w:r>
      <w:r>
        <w:rPr>
          <w:rFonts w:ascii="Calibri"/>
          <w:color w:val="000000"/>
          <w:spacing w:val="0"/>
          <w:sz w:val="21"/>
        </w:rPr>
        <w:t>D</w:t>
      </w:r>
      <w:r>
        <w:rPr>
          <w:rFonts w:ascii="GEBDIP+SimSun" w:hAnsi="GEBDIP+SimSun" w:cs="GEBDIP+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1"/>
          <w:sz w:val="21"/>
        </w:rPr>
        <w:t>均符合以上所说，故不选</w:t>
      </w:r>
      <w:r>
        <w:rPr>
          <w:rFonts w:ascii="Calibri"/>
          <w:color w:val="000000"/>
          <w:spacing w:val="-1"/>
          <w:sz w:val="21"/>
        </w:rPr>
        <w:t>.C.</w:t>
      </w:r>
      <w:r>
        <w:rPr>
          <w:rFonts w:ascii="GEBDIP+SimSun" w:hAnsi="GEBDIP+SimSun" w:cs="GEBDIP+SimSun"/>
          <w:color w:val="000000"/>
          <w:spacing w:val="0"/>
          <w:sz w:val="21"/>
        </w:rPr>
        <w:t>摘戴义齿时对基牙有侧方加压作用，这是不</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正确的，固位体的固位臂和对抗臂之间应该形成一种稳定对抗的关系，在摘戴义齿时，卡臂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尖会对基牙产生水平侧向力，但是可由对抗臂所抵消，故基牙受到的力应为零。故</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的描述</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不正确，应选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159.(B</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男，</w:t>
      </w:r>
      <w:r>
        <w:rPr>
          <w:rFonts w:ascii="Calibri"/>
          <w:color w:val="000000"/>
          <w:spacing w:val="-1"/>
          <w:sz w:val="21"/>
        </w:rPr>
        <w:t>55</w:t>
      </w:r>
      <w:r>
        <w:rPr>
          <w:rFonts w:ascii="Times New Roman"/>
          <w:color w:val="000000"/>
          <w:spacing w:val="0"/>
          <w:sz w:val="21"/>
        </w:rPr>
        <w:t xml:space="preserve"> </w:t>
      </w:r>
      <w:r>
        <w:rPr>
          <w:rFonts w:ascii="GEBDIP+SimSun" w:hAnsi="GEBDIP+SimSun" w:cs="GEBDIP+SimSun"/>
          <w:color w:val="000000"/>
          <w:spacing w:val="1"/>
          <w:sz w:val="21"/>
        </w:rPr>
        <w:t>岁，戴下颌支架式可摘局部义齿</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1"/>
          <w:sz w:val="21"/>
        </w:rPr>
        <w:t>天，感疼痛厉害。查</w:t>
      </w:r>
      <w:r>
        <w:rPr>
          <w:rFonts w:ascii="Calibri"/>
          <w:color w:val="000000"/>
          <w:spacing w:val="0"/>
          <w:sz w:val="21"/>
        </w:rPr>
        <w:t>:76|67</w:t>
      </w:r>
      <w:r>
        <w:rPr>
          <w:rFonts w:ascii="Times New Roman"/>
          <w:color w:val="000000"/>
          <w:spacing w:val="2"/>
          <w:sz w:val="21"/>
        </w:rPr>
        <w:t xml:space="preserve"> </w:t>
      </w:r>
      <w:r>
        <w:rPr>
          <w:rFonts w:ascii="GEBDIP+SimSun" w:hAnsi="GEBDIP+SimSun" w:cs="GEBDIP+SimSun"/>
          <w:color w:val="000000"/>
          <w:spacing w:val="1"/>
          <w:sz w:val="21"/>
        </w:rPr>
        <w:t>可摘局部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义齿，舌杆连接，前部牙槽嵴舌侧为斜坡型，义齿各部与组织贴合良好。舌杆下缘处黏膜溃</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疡，舌杆不影响口底软组织活动。造成疼痛的原因是舌杆</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与黏膜贴合过紧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边缘不光滑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位置不当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无弹性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过厚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解析：由于此患者设计的是</w:t>
      </w:r>
      <w:r>
        <w:rPr>
          <w:rFonts w:ascii="Times New Roman"/>
          <w:color w:val="000000"/>
          <w:spacing w:val="4"/>
          <w:sz w:val="21"/>
        </w:rPr>
        <w:t xml:space="preserve"> </w:t>
      </w:r>
      <w:r>
        <w:rPr>
          <w:rFonts w:ascii="Calibri"/>
          <w:color w:val="000000"/>
          <w:spacing w:val="-1"/>
          <w:sz w:val="21"/>
        </w:rPr>
        <w:t>76|67</w:t>
      </w:r>
      <w:r>
        <w:rPr>
          <w:rFonts w:ascii="Times New Roman"/>
          <w:color w:val="000000"/>
          <w:spacing w:val="3"/>
          <w:sz w:val="21"/>
        </w:rPr>
        <w:t xml:space="preserve"> </w:t>
      </w:r>
      <w:r>
        <w:rPr>
          <w:rFonts w:ascii="GEBDIP+SimSun" w:hAnsi="GEBDIP+SimSun" w:cs="GEBDIP+SimSun"/>
          <w:color w:val="000000"/>
          <w:spacing w:val="-2"/>
          <w:sz w:val="21"/>
        </w:rPr>
        <w:t>可摘局部义齿，远中游离端是黏膜支持，在行使功能时会</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发生一定量的黏膜下沉，所以如果带入未行使功能时，义齿与组织贴合紧密，而发挥咀嚼功</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能时远中游离端下沉，舌侧的舌杆会对黏膜有一定的压力，所以此患者发生了舌杆下缘的溃</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疡，所以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正确，排除</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不是造成溃疡的原因，故此题选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患者，</w:t>
      </w:r>
      <w:r>
        <w:rPr>
          <w:rFonts w:ascii="Calibri"/>
          <w:color w:val="000000"/>
          <w:spacing w:val="-1"/>
          <w:sz w:val="21"/>
        </w:rPr>
        <w:t>56</w:t>
      </w:r>
      <w:r>
        <w:rPr>
          <w:rFonts w:ascii="Times New Roman"/>
          <w:color w:val="000000"/>
          <w:spacing w:val="0"/>
          <w:sz w:val="21"/>
        </w:rPr>
        <w:t xml:space="preserve"> </w:t>
      </w:r>
      <w:r>
        <w:rPr>
          <w:rFonts w:ascii="GEBDIP+SimSun" w:hAnsi="GEBDIP+SimSun" w:cs="GEBDIP+SimSun"/>
          <w:color w:val="000000"/>
          <w:spacing w:val="0"/>
          <w:sz w:val="21"/>
        </w:rPr>
        <w:t>岁。无牙颌，义齿戴用</w:t>
      </w:r>
      <w:r>
        <w:rPr>
          <w:rFonts w:ascii="Times New Roman"/>
          <w:color w:val="000000"/>
          <w:spacing w:val="2"/>
          <w:sz w:val="21"/>
        </w:rPr>
        <w:t xml:space="preserve"> </w:t>
      </w:r>
      <w:r>
        <w:rPr>
          <w:rFonts w:ascii="Calibri"/>
          <w:color w:val="000000"/>
          <w:spacing w:val="0"/>
          <w:sz w:val="21"/>
        </w:rPr>
        <w:t>7</w:t>
      </w:r>
      <w:r>
        <w:rPr>
          <w:rFonts w:ascii="Times New Roman"/>
          <w:color w:val="000000"/>
          <w:spacing w:val="2"/>
          <w:sz w:val="21"/>
        </w:rPr>
        <w:t xml:space="preserve"> </w:t>
      </w:r>
      <w:r>
        <w:rPr>
          <w:rFonts w:ascii="GEBDIP+SimSun" w:hAnsi="GEBDIP+SimSun" w:cs="GEBDIP+SimSun"/>
          <w:color w:val="000000"/>
          <w:spacing w:val="0"/>
          <w:sz w:val="21"/>
        </w:rPr>
        <w:t>年，自觉咀嚼不力，面显苍老。其原因是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垂直距离过高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垂直距离过低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咬合不平衡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下颌前伸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义齿固位差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解析：垂直距离高，不会显示苍老面容。咬合不平衡，患者主诉为对侧义齿易翘动易脱位。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下颌前伸，则可能出现前牙对刃牙合，咀嚼时义齿后部翘动脱位。义齿固位差，则主诉义齿</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易脱落。垂直距离过低，使得咬合咀嚼不利，且鼻唇沟加深，呈苍老面容。故选</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3"/>
          <w:sz w:val="21"/>
        </w:rPr>
        <w:t>。过关点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睛</w:t>
      </w:r>
      <w:r>
        <w:rPr>
          <w:rFonts w:ascii="Calibri"/>
          <w:color w:val="000000"/>
          <w:spacing w:val="1"/>
          <w:sz w:val="21"/>
        </w:rPr>
        <w:t>:</w:t>
      </w:r>
      <w:r>
        <w:rPr>
          <w:rFonts w:ascii="GEBDIP+SimSun" w:hAnsi="GEBDIP+SimSun" w:cs="GEBDIP+SimSun"/>
          <w:color w:val="000000"/>
          <w:spacing w:val="-5"/>
          <w:sz w:val="21"/>
        </w:rPr>
        <w:t>看到“面显苍老”直接选“垂直距离过低”。</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以下关于全冠牙体预备的说法中，错误的是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要去除腐质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要消除轴壁倒凹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要去除无基釉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进行预防性扩展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牙磨小些修复体好做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解析：牙体预备必须达到的要求</w:t>
      </w:r>
      <w:r>
        <w:rPr>
          <w:rFonts w:ascii="Calibri"/>
          <w:color w:val="000000"/>
          <w:spacing w:val="1"/>
          <w:sz w:val="21"/>
        </w:rPr>
        <w:t>:</w:t>
      </w:r>
      <w:r>
        <w:rPr>
          <w:rFonts w:ascii="GEBDIP+SimSun" w:hAnsi="GEBDIP+SimSun" w:cs="GEBDIP+SimSun"/>
          <w:color w:val="000000"/>
          <w:spacing w:val="1"/>
          <w:sz w:val="21"/>
        </w:rPr>
        <w:t>去除病变组织，磨除轴面倒凹，具有良好的抗力形和固位</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形，需具备抗力形，故必须去除无牙本质支持的悬空釉质，使修复体建筑在健康的牙体组织</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上。进行预防性扩展，预备良好的固位形，如面、钉、洞、沟等。这些对牙体组织的磨切是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必要的，目的是保证修复体的成功，但应选择对牙体组织磨切少的设计，避免不必要的磨切。</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4"/>
          <w:sz w:val="21"/>
        </w:rPr>
        <w:t>不合题意。过关点睛</w:t>
      </w:r>
      <w:r>
        <w:rPr>
          <w:rFonts w:ascii="Calibri"/>
          <w:color w:val="000000"/>
          <w:spacing w:val="-1"/>
          <w:sz w:val="21"/>
        </w:rPr>
        <w:t>:</w:t>
      </w:r>
      <w:r>
        <w:rPr>
          <w:rFonts w:ascii="GEBDIP+SimSun" w:hAnsi="GEBDIP+SimSun" w:cs="GEBDIP+SimSun"/>
          <w:color w:val="000000"/>
          <w:spacing w:val="0"/>
          <w:sz w:val="21"/>
        </w:rPr>
        <w:t>牙体预备必须达到的要求</w:t>
      </w:r>
      <w:r>
        <w:rPr>
          <w:rFonts w:ascii="Calibri"/>
          <w:color w:val="000000"/>
          <w:spacing w:val="-1"/>
          <w:sz w:val="21"/>
        </w:rPr>
        <w:t>:</w:t>
      </w:r>
      <w:r>
        <w:rPr>
          <w:rFonts w:ascii="GEBDIP+SimSun" w:hAnsi="GEBDIP+SimSun" w:cs="GEBDIP+SimSun"/>
          <w:color w:val="000000"/>
          <w:spacing w:val="-9"/>
          <w:sz w:val="21"/>
        </w:rPr>
        <w:t>去腐；去凹；抗力与固位；辅助固位（预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7"/>
          <w:sz w:val="21"/>
        </w:rPr>
        <w:t>防性扩展）；避免不必要的磨切。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Ⅲ度松动牙的松动幅度是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不超过</w:t>
      </w:r>
      <w:r>
        <w:rPr>
          <w:rFonts w:ascii="Times New Roman"/>
          <w:color w:val="000000"/>
          <w:spacing w:val="-1"/>
          <w:sz w:val="21"/>
        </w:rPr>
        <w:t xml:space="preserve"> </w:t>
      </w:r>
      <w:r>
        <w:rPr>
          <w:rFonts w:ascii="Calibri"/>
          <w:color w:val="000000"/>
          <w:spacing w:val="0"/>
          <w:sz w:val="21"/>
        </w:rPr>
        <w:t>1mm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w:t>
      </w:r>
      <w:r>
        <w:rPr>
          <w:rFonts w:ascii="GEBDIP+SimSun" w:hAnsi="GEBDIP+SimSun" w:cs="GEBDIP+SimSun"/>
          <w:color w:val="000000"/>
          <w:spacing w:val="-1"/>
          <w:sz w:val="21"/>
        </w:rPr>
        <w:t>～</w:t>
      </w:r>
      <w:r>
        <w:rPr>
          <w:rFonts w:ascii="Calibri"/>
          <w:color w:val="000000"/>
          <w:spacing w:val="0"/>
          <w:sz w:val="21"/>
        </w:rPr>
        <w:t>1.5mm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C.1.5</w:t>
      </w:r>
      <w:r>
        <w:rPr>
          <w:rFonts w:ascii="GEBDIP+SimSun" w:hAnsi="GEBDIP+SimSun" w:cs="GEBDIP+SimSun"/>
          <w:color w:val="000000"/>
          <w:spacing w:val="1"/>
          <w:sz w:val="21"/>
        </w:rPr>
        <w:t>～</w:t>
      </w:r>
      <w:r>
        <w:rPr>
          <w:rFonts w:ascii="Calibri"/>
          <w:color w:val="000000"/>
          <w:spacing w:val="0"/>
          <w:sz w:val="21"/>
        </w:rPr>
        <w:t>1.8mm</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D.1.8</w:t>
      </w:r>
      <w:r>
        <w:rPr>
          <w:rFonts w:ascii="GEBDIP+SimSun" w:hAnsi="GEBDIP+SimSun" w:cs="GEBDIP+SimSun"/>
          <w:color w:val="000000"/>
          <w:spacing w:val="-1"/>
          <w:sz w:val="21"/>
        </w:rPr>
        <w:t>～</w:t>
      </w:r>
      <w:r>
        <w:rPr>
          <w:rFonts w:ascii="Calibri"/>
          <w:color w:val="000000"/>
          <w:spacing w:val="0"/>
          <w:sz w:val="21"/>
        </w:rPr>
        <w:t>2mm</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EBDIP+SimSun" w:hAnsi="GEBDIP+SimSun" w:cs="GEBDIP+SimSun"/>
          <w:color w:val="000000"/>
          <w:spacing w:val="-1"/>
          <w:sz w:val="21"/>
        </w:rPr>
        <w:t>大于</w:t>
      </w:r>
      <w:r>
        <w:rPr>
          <w:rFonts w:ascii="Times New Roman"/>
          <w:color w:val="000000"/>
          <w:spacing w:val="3"/>
          <w:sz w:val="21"/>
        </w:rPr>
        <w:t xml:space="preserve"> </w:t>
      </w:r>
      <w:r>
        <w:rPr>
          <w:rFonts w:ascii="Calibri"/>
          <w:color w:val="000000"/>
          <w:spacing w:val="0"/>
          <w:sz w:val="21"/>
        </w:rPr>
        <w:t>2mm</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解析：牙的松动度测量以牙的松动幅度计算</w:t>
      </w:r>
      <w:r>
        <w:rPr>
          <w:rFonts w:ascii="Calibri"/>
          <w:color w:val="000000"/>
          <w:spacing w:val="1"/>
          <w:sz w:val="21"/>
        </w:rPr>
        <w:t>:</w:t>
      </w:r>
      <w:r>
        <w:rPr>
          <w:rFonts w:ascii="GEBDIP+SimSun" w:hAnsi="GEBDIP+SimSun" w:cs="GEBDIP+SimSun"/>
          <w:color w:val="000000"/>
          <w:spacing w:val="2"/>
          <w:sz w:val="21"/>
        </w:rPr>
        <w:t>Ⅰ度松动</w:t>
      </w:r>
      <w:r>
        <w:rPr>
          <w:rFonts w:ascii="Calibri"/>
          <w:color w:val="000000"/>
          <w:spacing w:val="1"/>
          <w:sz w:val="21"/>
        </w:rPr>
        <w:t>:</w:t>
      </w:r>
      <w:r>
        <w:rPr>
          <w:rFonts w:ascii="GEBDIP+SimSun" w:hAnsi="GEBDIP+SimSun" w:cs="GEBDIP+SimSun"/>
          <w:color w:val="000000"/>
          <w:spacing w:val="2"/>
          <w:sz w:val="21"/>
        </w:rPr>
        <w:t>松动幅度不超过</w:t>
      </w:r>
      <w:r>
        <w:rPr>
          <w:rFonts w:ascii="Times New Roman"/>
          <w:color w:val="000000"/>
          <w:spacing w:val="-1"/>
          <w:sz w:val="21"/>
        </w:rPr>
        <w:t xml:space="preserve"> </w:t>
      </w:r>
      <w:r>
        <w:rPr>
          <w:rFonts w:ascii="Calibri"/>
          <w:color w:val="000000"/>
          <w:spacing w:val="1"/>
          <w:sz w:val="21"/>
        </w:rPr>
        <w:t>1mm</w:t>
      </w:r>
      <w:r>
        <w:rPr>
          <w:rFonts w:ascii="GEBDIP+SimSun" w:hAnsi="GEBDIP+SimSun" w:cs="GEBDIP+SimSun"/>
          <w:color w:val="000000"/>
          <w:spacing w:val="2"/>
          <w:sz w:val="21"/>
        </w:rPr>
        <w:t>；Ⅱ度松动</w:t>
      </w:r>
      <w:r>
        <w:rPr>
          <w:rFonts w:ascii="Calibri"/>
          <w:color w:val="000000"/>
          <w:spacing w:val="4"/>
          <w:sz w:val="21"/>
        </w:rPr>
        <w:t>:</w:t>
      </w:r>
      <w:r>
        <w:rPr>
          <w:rFonts w:ascii="GEBDIP+SimSun" w:hAnsi="GEBDIP+SimSun" w:cs="GEBDIP+SimSun"/>
          <w:color w:val="000000"/>
          <w:spacing w:val="0"/>
          <w:sz w:val="21"/>
        </w:rPr>
        <w:t>松</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动幅度为</w:t>
      </w:r>
      <w:r>
        <w:rPr>
          <w:rFonts w:ascii="Times New Roman"/>
          <w:color w:val="000000"/>
          <w:spacing w:val="2"/>
          <w:sz w:val="21"/>
        </w:rPr>
        <w:t xml:space="preserve"> </w:t>
      </w:r>
      <w:r>
        <w:rPr>
          <w:rFonts w:ascii="Calibri"/>
          <w:color w:val="000000"/>
          <w:spacing w:val="0"/>
          <w:sz w:val="21"/>
        </w:rPr>
        <w:t>1~2mm</w:t>
      </w:r>
      <w:r>
        <w:rPr>
          <w:rFonts w:ascii="GEBDIP+SimSun" w:hAnsi="GEBDIP+SimSun" w:cs="GEBDIP+SimSun"/>
          <w:color w:val="000000"/>
          <w:spacing w:val="0"/>
          <w:sz w:val="21"/>
        </w:rPr>
        <w:t>；Ⅲ度松动</w:t>
      </w:r>
      <w:r>
        <w:rPr>
          <w:rFonts w:ascii="Calibri"/>
          <w:color w:val="000000"/>
          <w:spacing w:val="1"/>
          <w:sz w:val="21"/>
        </w:rPr>
        <w:t>:</w:t>
      </w:r>
      <w:r>
        <w:rPr>
          <w:rFonts w:ascii="GEBDIP+SimSun" w:hAnsi="GEBDIP+SimSun" w:cs="GEBDIP+SimSun"/>
          <w:color w:val="000000"/>
          <w:spacing w:val="0"/>
          <w:sz w:val="21"/>
        </w:rPr>
        <w:t>松动幅度大于</w:t>
      </w:r>
      <w:r>
        <w:rPr>
          <w:rFonts w:ascii="Times New Roman"/>
          <w:color w:val="000000"/>
          <w:spacing w:val="2"/>
          <w:sz w:val="21"/>
        </w:rPr>
        <w:t xml:space="preserve"> </w:t>
      </w:r>
      <w:r>
        <w:rPr>
          <w:rFonts w:ascii="Calibri"/>
          <w:color w:val="000000"/>
          <w:spacing w:val="0"/>
          <w:sz w:val="21"/>
        </w:rPr>
        <w:t>2mm</w:t>
      </w:r>
      <w:r>
        <w:rPr>
          <w:rFonts w:ascii="GEBDIP+SimSun" w:hAnsi="GEBDIP+SimSun" w:cs="GEBDIP+SimSun"/>
          <w:color w:val="000000"/>
          <w:spacing w:val="0"/>
          <w:sz w:val="21"/>
        </w:rPr>
        <w:t>，故本题答案为</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为防止游离酸对牙髓的刺激，年轻患者的恒牙</w:t>
      </w:r>
      <w:r>
        <w:rPr>
          <w:rFonts w:ascii="Calibri"/>
          <w:color w:val="000000"/>
          <w:spacing w:val="-1"/>
          <w:sz w:val="21"/>
        </w:rPr>
        <w:t>(</w:t>
      </w:r>
      <w:r>
        <w:rPr>
          <w:rFonts w:ascii="GEBDIP+SimSun" w:hAnsi="GEBDIP+SimSun" w:cs="GEBDIP+SimSun"/>
          <w:color w:val="000000"/>
          <w:spacing w:val="0"/>
          <w:sz w:val="21"/>
        </w:rPr>
        <w:t>活髓牙</w:t>
      </w:r>
      <w:r>
        <w:rPr>
          <w:rFonts w:ascii="Calibri"/>
          <w:color w:val="000000"/>
          <w:spacing w:val="1"/>
          <w:sz w:val="21"/>
        </w:rPr>
        <w:t>)</w:t>
      </w:r>
      <w:r>
        <w:rPr>
          <w:rFonts w:ascii="GEBDIP+SimSun" w:hAnsi="GEBDIP+SimSun" w:cs="GEBDIP+SimSun"/>
          <w:color w:val="000000"/>
          <w:spacing w:val="-2"/>
          <w:sz w:val="21"/>
        </w:rPr>
        <w:t>采用铸造全冠修复时，不</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能用的永久性粘固剂是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磷酸锌粘固剂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玻璃离子粘固剂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丁香油粘固剂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羧酸玻璃离子粘固剂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合成高分子化合物粘固剂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解析：磷酸锌粘固剂具有较高的抗压强度，</w:t>
      </w:r>
      <w:r>
        <w:rPr>
          <w:rFonts w:ascii="Calibri"/>
          <w:color w:val="000000"/>
          <w:spacing w:val="0"/>
          <w:sz w:val="21"/>
        </w:rPr>
        <w:t>pH</w:t>
      </w:r>
      <w:r>
        <w:rPr>
          <w:rFonts w:ascii="Times New Roman"/>
          <w:color w:val="000000"/>
          <w:spacing w:val="1"/>
          <w:sz w:val="21"/>
        </w:rPr>
        <w:t xml:space="preserve"> </w:t>
      </w:r>
      <w:r>
        <w:rPr>
          <w:rFonts w:ascii="GEBDIP+SimSun" w:hAnsi="GEBDIP+SimSun" w:cs="GEBDIP+SimSun"/>
          <w:color w:val="000000"/>
          <w:spacing w:val="0"/>
          <w:sz w:val="21"/>
        </w:rPr>
        <w:t>为</w:t>
      </w:r>
      <w:r>
        <w:rPr>
          <w:rFonts w:ascii="Times New Roman"/>
          <w:color w:val="000000"/>
          <w:spacing w:val="2"/>
          <w:sz w:val="21"/>
        </w:rPr>
        <w:t xml:space="preserve"> </w:t>
      </w:r>
      <w:r>
        <w:rPr>
          <w:rFonts w:ascii="Calibri"/>
          <w:color w:val="000000"/>
          <w:spacing w:val="-1"/>
          <w:sz w:val="21"/>
        </w:rPr>
        <w:t>3.5</w:t>
      </w:r>
      <w:r>
        <w:rPr>
          <w:rFonts w:ascii="GEBDIP+SimSun" w:hAnsi="GEBDIP+SimSun" w:cs="GEBDIP+SimSun"/>
          <w:color w:val="000000"/>
          <w:spacing w:val="-2"/>
          <w:sz w:val="21"/>
        </w:rPr>
        <w:t>，由于这一酸性状态，一般认为对牙髓</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有刺激作用。年轻恒牙的活髓长期受刺激，牙髓充血、炎症或失活，年轻恒牙根尖发育失去</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营养供应，故不选用，因此答案为</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磷酸锌粘固剂能释放游离酸。</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二级预防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窝沟封闭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根管治疗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全冠修复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预防性充填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早期充填</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牙膏中常用作胶黏剂的是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甘油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碳酸钙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藻酸盐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苯甲酸盐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十二烷基（酯）硫酸钠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解析：牙膏的基本成分包括摩擦剂、洁净剂、润湿剂、胶黏剂、防腐剂、甜味剂、芳香剂、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色素和水。摩擦剂具有洁齿的作用，最常用的有</w:t>
      </w:r>
      <w:r>
        <w:rPr>
          <w:rFonts w:ascii="Times New Roman"/>
          <w:color w:val="000000"/>
          <w:spacing w:val="-1"/>
          <w:sz w:val="21"/>
        </w:rPr>
        <w:t xml:space="preserve"> </w:t>
      </w:r>
      <w:r>
        <w:rPr>
          <w:rFonts w:ascii="Calibri"/>
          <w:color w:val="000000"/>
          <w:spacing w:val="0"/>
          <w:sz w:val="21"/>
        </w:rPr>
        <w:t>CaC03</w:t>
      </w:r>
      <w:r>
        <w:rPr>
          <w:rFonts w:ascii="Times New Roman"/>
          <w:color w:val="000000"/>
          <w:spacing w:val="5"/>
          <w:sz w:val="21"/>
        </w:rPr>
        <w:t xml:space="preserve"> </w:t>
      </w:r>
      <w:r>
        <w:rPr>
          <w:rFonts w:ascii="GEBDIP+SimSun" w:hAnsi="GEBDIP+SimSun" w:cs="GEBDIP+SimSun"/>
          <w:color w:val="000000"/>
          <w:spacing w:val="0"/>
          <w:sz w:val="21"/>
        </w:rPr>
        <w:t>细粉末或</w:t>
      </w:r>
      <w:r>
        <w:rPr>
          <w:rFonts w:ascii="Times New Roman"/>
          <w:color w:val="000000"/>
          <w:spacing w:val="-1"/>
          <w:sz w:val="21"/>
        </w:rPr>
        <w:t xml:space="preserve"> </w:t>
      </w:r>
      <w:r>
        <w:rPr>
          <w:rFonts w:ascii="Calibri"/>
          <w:color w:val="000000"/>
          <w:spacing w:val="0"/>
          <w:sz w:val="21"/>
        </w:rPr>
        <w:t>Ca(HC03):</w:t>
      </w:r>
      <w:r>
        <w:rPr>
          <w:rFonts w:ascii="GEBDIP+SimSun" w:hAnsi="GEBDIP+SimSun" w:cs="GEBDIP+SimSun"/>
          <w:color w:val="000000"/>
          <w:spacing w:val="-1"/>
          <w:sz w:val="21"/>
        </w:rPr>
        <w:t>细粉末，所以</w:t>
      </w:r>
      <w:r>
        <w:rPr>
          <w:rFonts w:ascii="Times New Roman"/>
          <w:color w:val="000000"/>
          <w:spacing w:val="2"/>
          <w:sz w:val="21"/>
        </w:rPr>
        <w:t xml:space="preserve"> </w:t>
      </w:r>
      <w:r>
        <w:rPr>
          <w:rFonts w:ascii="Calibri"/>
          <w:color w:val="000000"/>
          <w:spacing w:val="-1"/>
          <w:sz w:val="21"/>
        </w:rPr>
        <w:t>31</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题</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GEBDIP+SimSun" w:hAnsi="GEBDIP+SimSun" w:cs="GEBDIP+SimSun"/>
          <w:color w:val="000000"/>
          <w:spacing w:val="3"/>
          <w:sz w:val="21"/>
        </w:rPr>
        <w:t>正确。洁净剂又称洗涤泡沫剂，最常用的是</w:t>
      </w:r>
      <w:r>
        <w:rPr>
          <w:rFonts w:ascii="Times New Roman"/>
          <w:color w:val="000000"/>
          <w:spacing w:val="-1"/>
          <w:sz w:val="21"/>
        </w:rPr>
        <w:t xml:space="preserve"> </w:t>
      </w:r>
      <w:r>
        <w:rPr>
          <w:rFonts w:ascii="Calibri"/>
          <w:color w:val="000000"/>
          <w:spacing w:val="0"/>
          <w:sz w:val="21"/>
        </w:rPr>
        <w:t>C12H230S03Na(</w:t>
      </w:r>
      <w:r>
        <w:rPr>
          <w:rFonts w:ascii="GEBDIP+SimSun" w:hAnsi="GEBDIP+SimSun" w:cs="GEBDIP+SimSun"/>
          <w:color w:val="000000"/>
          <w:spacing w:val="3"/>
          <w:sz w:val="21"/>
        </w:rPr>
        <w:t>十二烷基硫酸钠</w:t>
      </w:r>
      <w:r>
        <w:rPr>
          <w:rFonts w:ascii="Calibri"/>
          <w:color w:val="000000"/>
          <w:spacing w:val="1"/>
          <w:sz w:val="21"/>
        </w:rPr>
        <w:t>)</w:t>
      </w:r>
      <w:r>
        <w:rPr>
          <w:rFonts w:ascii="GEBDIP+SimSun" w:hAnsi="GEBDIP+SimSun" w:cs="GEBDIP+SimSun"/>
          <w:color w:val="000000"/>
          <w:spacing w:val="3"/>
          <w:sz w:val="21"/>
        </w:rPr>
        <w:t>，也有用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十二烷基苯碘酸钠的，所以</w:t>
      </w:r>
      <w:r>
        <w:rPr>
          <w:rFonts w:ascii="Times New Roman"/>
          <w:color w:val="000000"/>
          <w:spacing w:val="1"/>
          <w:sz w:val="21"/>
        </w:rPr>
        <w:t xml:space="preserve"> </w:t>
      </w:r>
      <w:r>
        <w:rPr>
          <w:rFonts w:ascii="Calibri"/>
          <w:color w:val="000000"/>
          <w:spacing w:val="-1"/>
          <w:sz w:val="21"/>
        </w:rPr>
        <w:t>30</w:t>
      </w:r>
      <w:r>
        <w:rPr>
          <w:rFonts w:ascii="Times New Roman"/>
          <w:color w:val="000000"/>
          <w:spacing w:val="3"/>
          <w:sz w:val="21"/>
        </w:rPr>
        <w:t xml:space="preserve"> </w:t>
      </w:r>
      <w:r>
        <w:rPr>
          <w:rFonts w:ascii="GEBDIP+SimSun" w:hAnsi="GEBDIP+SimSun" w:cs="GEBDIP+SimSun"/>
          <w:color w:val="000000"/>
          <w:spacing w:val="0"/>
          <w:sz w:val="21"/>
        </w:rPr>
        <w:t>题</w:t>
      </w:r>
      <w:r>
        <w:rPr>
          <w:rFonts w:ascii="Times New Roman"/>
          <w:color w:val="000000"/>
          <w:spacing w:val="4"/>
          <w:sz w:val="21"/>
        </w:rPr>
        <w:t xml:space="preserve"> </w:t>
      </w:r>
      <w:r>
        <w:rPr>
          <w:rFonts w:ascii="Calibri"/>
          <w:color w:val="000000"/>
          <w:spacing w:val="0"/>
          <w:sz w:val="21"/>
        </w:rPr>
        <w:t>E</w:t>
      </w:r>
      <w:r>
        <w:rPr>
          <w:rFonts w:ascii="Times New Roman"/>
          <w:color w:val="000000"/>
          <w:spacing w:val="3"/>
          <w:sz w:val="21"/>
        </w:rPr>
        <w:t xml:space="preserve"> </w:t>
      </w:r>
      <w:r>
        <w:rPr>
          <w:rFonts w:ascii="GEBDIP+SimSun" w:hAnsi="GEBDIP+SimSun" w:cs="GEBDIP+SimSun"/>
          <w:color w:val="000000"/>
          <w:spacing w:val="3"/>
          <w:sz w:val="21"/>
        </w:rPr>
        <w:t>正确。胶黏剂成分有如</w:t>
      </w:r>
      <w:r>
        <w:rPr>
          <w:rFonts w:ascii="Times New Roman"/>
          <w:color w:val="000000"/>
          <w:spacing w:val="-1"/>
          <w:sz w:val="21"/>
        </w:rPr>
        <w:t xml:space="preserve"> </w:t>
      </w:r>
      <w:r>
        <w:rPr>
          <w:rFonts w:ascii="Calibri"/>
          <w:color w:val="000000"/>
          <w:spacing w:val="1"/>
          <w:sz w:val="21"/>
        </w:rPr>
        <w:t>cMc(</w:t>
      </w:r>
      <w:r>
        <w:rPr>
          <w:rFonts w:ascii="GEBDIP+SimSun" w:hAnsi="GEBDIP+SimSun" w:cs="GEBDIP+SimSun"/>
          <w:color w:val="000000"/>
          <w:spacing w:val="3"/>
          <w:sz w:val="21"/>
        </w:rPr>
        <w:t>羧甲基纤维素钠盐</w:t>
      </w:r>
      <w:r>
        <w:rPr>
          <w:rFonts w:ascii="Calibri"/>
          <w:color w:val="000000"/>
          <w:spacing w:val="4"/>
          <w:sz w:val="21"/>
        </w:rPr>
        <w:t>)</w:t>
      </w:r>
      <w:r>
        <w:rPr>
          <w:rFonts w:ascii="GEBDIP+SimSun" w:hAnsi="GEBDIP+SimSun" w:cs="GEBDIP+SimSun"/>
          <w:color w:val="000000"/>
          <w:spacing w:val="2"/>
          <w:sz w:val="21"/>
        </w:rPr>
        <w:t>及其衍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生物、角叉菜、海藻酸钠等多种物质，所以</w:t>
      </w:r>
      <w:r>
        <w:rPr>
          <w:rFonts w:ascii="Times New Roman"/>
          <w:color w:val="000000"/>
          <w:spacing w:val="-1"/>
          <w:sz w:val="21"/>
        </w:rPr>
        <w:t xml:space="preserve"> </w:t>
      </w:r>
      <w:r>
        <w:rPr>
          <w:rFonts w:ascii="Calibri"/>
          <w:color w:val="000000"/>
          <w:spacing w:val="-1"/>
          <w:sz w:val="21"/>
        </w:rPr>
        <w:t>32</w:t>
      </w:r>
      <w:r>
        <w:rPr>
          <w:rFonts w:ascii="Times New Roman"/>
          <w:color w:val="000000"/>
          <w:spacing w:val="3"/>
          <w:sz w:val="21"/>
        </w:rPr>
        <w:t xml:space="preserve"> </w:t>
      </w:r>
      <w:r>
        <w:rPr>
          <w:rFonts w:ascii="GEBDIP+SimSun" w:hAnsi="GEBDIP+SimSun" w:cs="GEBDIP+SimSun"/>
          <w:color w:val="000000"/>
          <w:spacing w:val="0"/>
          <w:sz w:val="21"/>
        </w:rPr>
        <w:t>题</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乳牙龋达到高峰的时间是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GEBDIP+SimSun" w:hAnsi="GEBDIP+SimSun" w:cs="GEBDIP+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EBDIP+SimSun" w:hAnsi="GEBDIP+SimSun" w:cs="GEBDIP+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w:t>
      </w:r>
      <w:r>
        <w:rPr>
          <w:rFonts w:ascii="Times New Roman"/>
          <w:color w:val="000000"/>
          <w:spacing w:val="-1"/>
          <w:sz w:val="21"/>
        </w:rPr>
        <w:t xml:space="preserve"> </w:t>
      </w:r>
      <w:r>
        <w:rPr>
          <w:rFonts w:ascii="GEBDIP+SimSun" w:hAnsi="GEBDIP+SimSun" w:cs="GEBDIP+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GEBDIP+SimSun" w:hAnsi="GEBDIP+SimSun" w:cs="GEBDIP+SimSun"/>
          <w:color w:val="000000"/>
          <w:spacing w:val="1"/>
          <w:sz w:val="21"/>
        </w:rPr>
        <w:t>～</w:t>
      </w:r>
      <w:r>
        <w:rPr>
          <w:rFonts w:ascii="Calibri"/>
          <w:color w:val="000000"/>
          <w:spacing w:val="-1"/>
          <w:sz w:val="21"/>
        </w:rPr>
        <w:t>15</w:t>
      </w:r>
      <w:r>
        <w:rPr>
          <w:rFonts w:ascii="Times New Roman"/>
          <w:color w:val="000000"/>
          <w:spacing w:val="0"/>
          <w:sz w:val="21"/>
        </w:rPr>
        <w:t xml:space="preserve"> </w:t>
      </w:r>
      <w:r>
        <w:rPr>
          <w:rFonts w:ascii="GEBDIP+SimSun" w:hAnsi="GEBDIP+SimSun" w:cs="GEBDIP+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D.15</w:t>
      </w:r>
      <w:r>
        <w:rPr>
          <w:rFonts w:ascii="Times New Roman"/>
          <w:color w:val="000000"/>
          <w:spacing w:val="1"/>
          <w:sz w:val="21"/>
        </w:rPr>
        <w:t xml:space="preserve"> </w:t>
      </w:r>
      <w:r>
        <w:rPr>
          <w:rFonts w:ascii="GEBDIP+SimSun" w:hAnsi="GEBDIP+SimSun" w:cs="GEBDIP+SimSun"/>
          <w:color w:val="000000"/>
          <w:spacing w:val="0"/>
          <w:sz w:val="21"/>
        </w:rPr>
        <w:t>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E.25</w:t>
      </w:r>
      <w:r>
        <w:rPr>
          <w:rFonts w:ascii="Times New Roman"/>
          <w:color w:val="000000"/>
          <w:spacing w:val="0"/>
          <w:sz w:val="21"/>
        </w:rPr>
        <w:t xml:space="preserve"> </w:t>
      </w:r>
      <w:r>
        <w:rPr>
          <w:rFonts w:ascii="GEBDIP+SimSun" w:hAnsi="GEBDIP+SimSun" w:cs="GEBDIP+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牙周病一级预防的促进健康措施是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定期</w:t>
      </w:r>
      <w:r>
        <w:rPr>
          <w:rFonts w:ascii="Times New Roman"/>
          <w:color w:val="000000"/>
          <w:spacing w:val="3"/>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定期口腔检查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去除不良修复体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牙周手术治疗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修复丧失的牙槽嵴和失牙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口腔医疗保健中由空气传播的微生物是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A.HIV</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B.HBV</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梅毒螺旋体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腮腺炎病毒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破伤风杆菌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解析：</w:t>
      </w:r>
      <w:r>
        <w:rPr>
          <w:rFonts w:ascii="Calibri"/>
          <w:color w:val="000000"/>
          <w:spacing w:val="-1"/>
          <w:sz w:val="21"/>
        </w:rPr>
        <w:t>HIV</w:t>
      </w:r>
      <w:r>
        <w:rPr>
          <w:rFonts w:ascii="Times New Roman"/>
          <w:color w:val="000000"/>
          <w:spacing w:val="4"/>
          <w:sz w:val="21"/>
        </w:rPr>
        <w:t xml:space="preserve"> </w:t>
      </w:r>
      <w:r>
        <w:rPr>
          <w:rFonts w:ascii="GEBDIP+SimSun" w:hAnsi="GEBDIP+SimSun" w:cs="GEBDIP+SimSun"/>
          <w:color w:val="000000"/>
          <w:spacing w:val="0"/>
          <w:sz w:val="21"/>
        </w:rPr>
        <w:t>的传播方式主要是母婴传播体液传播，所以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3"/>
          <w:sz w:val="21"/>
        </w:rPr>
        <w:t>不选。</w:t>
      </w:r>
      <w:r>
        <w:rPr>
          <w:rFonts w:ascii="Calibri"/>
          <w:color w:val="000000"/>
          <w:spacing w:val="-1"/>
          <w:sz w:val="21"/>
        </w:rPr>
        <w:t>HBV</w:t>
      </w:r>
      <w:r>
        <w:rPr>
          <w:rFonts w:ascii="Times New Roman"/>
          <w:color w:val="000000"/>
          <w:spacing w:val="0"/>
          <w:sz w:val="21"/>
        </w:rPr>
        <w:t xml:space="preserve"> </w:t>
      </w:r>
      <w:r>
        <w:rPr>
          <w:rFonts w:ascii="GEBDIP+SimSun" w:hAnsi="GEBDIP+SimSun" w:cs="GEBDIP+SimSun"/>
          <w:color w:val="000000"/>
          <w:spacing w:val="-1"/>
          <w:sz w:val="21"/>
        </w:rPr>
        <w:t>主要经血和血制品、母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婴、破损的皮肤和黏膜及性接触传播，所以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3"/>
          <w:sz w:val="21"/>
        </w:rPr>
        <w:t>不选。梅毒螺旋体通过性传播，血液传播，母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婴传播，接触了含有病人的分泌物的日常用品，所以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2"/>
          <w:sz w:val="21"/>
        </w:rPr>
        <w:t>不选。腮腺炎病毒只通过病人飞沫传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7"/>
          <w:sz w:val="21"/>
        </w:rPr>
        <w:t>染，所以</w:t>
      </w:r>
      <w:r>
        <w:rPr>
          <w:rFonts w:ascii="Times New Roman"/>
          <w:color w:val="000000"/>
          <w:spacing w:val="6"/>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1"/>
          <w:sz w:val="21"/>
        </w:rPr>
        <w:t>正确。一般在外伤的情况下伤口小并且深的情况下容易感染破伤风杆菌，所以</w:t>
      </w:r>
      <w:r>
        <w:rPr>
          <w:rFonts w:ascii="Times New Roman"/>
          <w:color w:val="000000"/>
          <w:spacing w:val="0"/>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不选。此题选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腮腺炎病毒由飞沫传染。</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169.(A1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口腔流行病学指数应具备的条件不包括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简单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价廉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有效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灵活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能进行统计学处理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解析：在口腔流行病学中，指数是起到指标作用或指示作用的标识，常用一组序数作代号加</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上某种记述标准来说明口腔疾病在个体或群体中的表现程度，用数值级差作标准，测量和比</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较疾病的扩展范围和严重程度。这些指数应符合以下要求</w:t>
      </w:r>
      <w:r>
        <w:rPr>
          <w:rFonts w:ascii="Calibri"/>
          <w:color w:val="000000"/>
          <w:spacing w:val="1"/>
          <w:sz w:val="21"/>
        </w:rPr>
        <w:t>:</w:t>
      </w:r>
      <w:r>
        <w:rPr>
          <w:rFonts w:ascii="GEBDIP+SimSun" w:hAnsi="GEBDIP+SimSun" w:cs="GEBDIP+SimSun"/>
          <w:color w:val="000000"/>
          <w:spacing w:val="0"/>
          <w:sz w:val="21"/>
        </w:rPr>
        <w:t>①简单</w:t>
      </w:r>
      <w:r>
        <w:rPr>
          <w:rFonts w:ascii="Calibri"/>
          <w:color w:val="000000"/>
          <w:spacing w:val="-1"/>
          <w:sz w:val="21"/>
        </w:rPr>
        <w:t>:</w:t>
      </w:r>
      <w:r>
        <w:rPr>
          <w:rFonts w:ascii="GEBDIP+SimSun" w:hAnsi="GEBDIP+SimSun" w:cs="GEBDIP+SimSun"/>
          <w:color w:val="000000"/>
          <w:spacing w:val="0"/>
          <w:sz w:val="21"/>
        </w:rPr>
        <w:t>易于学习、理解和操作；</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②价廉</w:t>
      </w:r>
      <w:r>
        <w:rPr>
          <w:rFonts w:ascii="Calibri"/>
          <w:color w:val="000000"/>
          <w:spacing w:val="1"/>
          <w:sz w:val="21"/>
        </w:rPr>
        <w:t>:</w:t>
      </w:r>
      <w:r>
        <w:rPr>
          <w:rFonts w:ascii="GEBDIP+SimSun" w:hAnsi="GEBDIP+SimSun" w:cs="GEBDIP+SimSun"/>
          <w:color w:val="000000"/>
          <w:spacing w:val="0"/>
          <w:sz w:val="21"/>
        </w:rPr>
        <w:t>以最少的器材，快速完成检查程序；③有效</w:t>
      </w:r>
      <w:r>
        <w:rPr>
          <w:rFonts w:ascii="Calibri"/>
          <w:color w:val="000000"/>
          <w:spacing w:val="-1"/>
          <w:sz w:val="21"/>
        </w:rPr>
        <w:t>:</w:t>
      </w:r>
      <w:r>
        <w:rPr>
          <w:rFonts w:ascii="GEBDIP+SimSun" w:hAnsi="GEBDIP+SimSun" w:cs="GEBDIP+SimSun"/>
          <w:color w:val="000000"/>
          <w:spacing w:val="0"/>
          <w:sz w:val="21"/>
        </w:rPr>
        <w:t>指数测量能达到反映疾病状态的准确程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度；④可靠</w:t>
      </w:r>
      <w:r>
        <w:rPr>
          <w:rFonts w:ascii="Calibri"/>
          <w:color w:val="000000"/>
          <w:spacing w:val="1"/>
          <w:sz w:val="21"/>
        </w:rPr>
        <w:t>:</w:t>
      </w:r>
      <w:r>
        <w:rPr>
          <w:rFonts w:ascii="GEBDIP+SimSun" w:hAnsi="GEBDIP+SimSun" w:cs="GEBDIP+SimSun"/>
          <w:color w:val="000000"/>
          <w:spacing w:val="1"/>
          <w:sz w:val="21"/>
        </w:rPr>
        <w:t>测量标准必须客观；⑤能进行统计学处理。故选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1"/>
          <w:sz w:val="21"/>
        </w:rPr>
        <w:t>口腔流行病学五</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大指数</w:t>
      </w:r>
      <w:r>
        <w:rPr>
          <w:rFonts w:ascii="Calibri"/>
          <w:color w:val="000000"/>
          <w:spacing w:val="1"/>
          <w:sz w:val="21"/>
        </w:rPr>
        <w:t>:</w:t>
      </w:r>
      <w:r>
        <w:rPr>
          <w:rFonts w:ascii="GEBDIP+SimSun" w:hAnsi="GEBDIP+SimSun" w:cs="GEBDIP+SimSun"/>
          <w:color w:val="000000"/>
          <w:spacing w:val="0"/>
          <w:sz w:val="21"/>
        </w:rPr>
        <w:t>简单、价廉、有效、可靠、能进行统计学处理。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关于病例</w:t>
      </w:r>
      <w:r>
        <w:rPr>
          <w:rFonts w:ascii="Calibri"/>
          <w:color w:val="000000"/>
          <w:spacing w:val="1"/>
          <w:sz w:val="21"/>
        </w:rPr>
        <w:t>-</w:t>
      </w:r>
      <w:r>
        <w:rPr>
          <w:rFonts w:ascii="GEBDIP+SimSun" w:hAnsi="GEBDIP+SimSun" w:cs="GEBDIP+SimSun"/>
          <w:color w:val="000000"/>
          <w:spacing w:val="0"/>
          <w:sz w:val="21"/>
        </w:rPr>
        <w:t>对照研究特点不包括哪一项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观察时间短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需要研究的对象少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适合研究一些病程较长的慢性病和一些比较多见的疾病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尤其适合那些原因未明疾病的研究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准确性低，可靠性较差，回忆偏倚较大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解析：病例</w:t>
      </w:r>
      <w:r>
        <w:rPr>
          <w:rFonts w:ascii="Calibri"/>
          <w:color w:val="000000"/>
          <w:spacing w:val="1"/>
          <w:sz w:val="21"/>
        </w:rPr>
        <w:t>-</w:t>
      </w:r>
      <w:r>
        <w:rPr>
          <w:rFonts w:ascii="GEBDIP+SimSun" w:hAnsi="GEBDIP+SimSun" w:cs="GEBDIP+SimSun"/>
          <w:color w:val="000000"/>
          <w:spacing w:val="1"/>
          <w:sz w:val="21"/>
        </w:rPr>
        <w:t>对照研究的特点是观察时间短、需要研究的对象少，适合研究一些病程较长的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慢性病和一些比较少见的疾病，它同时可研究多个因素，尤其适合那些原因未明疾病的研究。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但由于病例</w:t>
      </w:r>
      <w:r>
        <w:rPr>
          <w:rFonts w:ascii="Calibri"/>
          <w:color w:val="000000"/>
          <w:spacing w:val="3"/>
          <w:sz w:val="21"/>
        </w:rPr>
        <w:t>-</w:t>
      </w:r>
      <w:r>
        <w:rPr>
          <w:rFonts w:ascii="GEBDIP+SimSun" w:hAnsi="GEBDIP+SimSun" w:cs="GEBDIP+SimSun"/>
          <w:color w:val="000000"/>
          <w:spacing w:val="3"/>
          <w:sz w:val="21"/>
        </w:rPr>
        <w:t>对照研究是对过去暴露因素的回顾性调查，所以回忆偏倚较大，因此选</w:t>
      </w:r>
      <w:r>
        <w:rPr>
          <w:rFonts w:ascii="Times New Roman"/>
          <w:color w:val="000000"/>
          <w:spacing w:val="-1"/>
          <w:sz w:val="21"/>
        </w:rPr>
        <w:t xml:space="preserve"> </w:t>
      </w:r>
      <w:r>
        <w:rPr>
          <w:rFonts w:ascii="Calibri"/>
          <w:color w:val="000000"/>
          <w:spacing w:val="3"/>
          <w:sz w:val="21"/>
        </w:rPr>
        <w:t>C</w:t>
      </w:r>
      <w:r>
        <w:rPr>
          <w:rFonts w:ascii="GEBDIP+SimSun" w:hAnsi="GEBDIP+SimSun" w:cs="GEBDIP+SimSun"/>
          <w:color w:val="000000"/>
          <w:spacing w:val="4"/>
          <w:sz w:val="21"/>
        </w:rPr>
        <w:t>。过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关点睛</w:t>
      </w:r>
      <w:r>
        <w:rPr>
          <w:rFonts w:ascii="Calibri"/>
          <w:color w:val="000000"/>
          <w:spacing w:val="1"/>
          <w:sz w:val="21"/>
        </w:rPr>
        <w:t>:</w:t>
      </w:r>
      <w:r>
        <w:rPr>
          <w:rFonts w:ascii="GEBDIP+SimSun" w:hAnsi="GEBDIP+SimSun" w:cs="GEBDIP+SimSun"/>
          <w:color w:val="000000"/>
          <w:spacing w:val="0"/>
          <w:sz w:val="21"/>
        </w:rPr>
        <w:t>病例</w:t>
      </w:r>
      <w:r>
        <w:rPr>
          <w:rFonts w:ascii="Calibri"/>
          <w:color w:val="000000"/>
          <w:spacing w:val="-2"/>
          <w:sz w:val="21"/>
        </w:rPr>
        <w:t>-</w:t>
      </w:r>
      <w:r>
        <w:rPr>
          <w:rFonts w:ascii="GEBDIP+SimSun" w:hAnsi="GEBDIP+SimSun" w:cs="GEBDIP+SimSun"/>
          <w:color w:val="000000"/>
          <w:spacing w:val="0"/>
          <w:sz w:val="21"/>
        </w:rPr>
        <w:t>对照研究不适合研究一些比较多见的疾病。</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酸蚀过程中的错误操作是下列哪一项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清洁吹干后用细毛刷、小棉球或小海绵块蘸上酸蚀剂放在要封闭的牙面上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酸蚀剂使用磷酸液或含磷酸的凝胶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酸蚀面积为接受封闭的范围，一般为牙尖斜面</w:t>
      </w:r>
      <w:r>
        <w:rPr>
          <w:rFonts w:ascii="Times New Roman"/>
          <w:color w:val="000000"/>
          <w:spacing w:val="2"/>
          <w:sz w:val="21"/>
        </w:rPr>
        <w:t xml:space="preserve"> </w:t>
      </w:r>
      <w:r>
        <w:rPr>
          <w:rFonts w:ascii="Calibri"/>
          <w:color w:val="000000"/>
          <w:spacing w:val="0"/>
          <w:sz w:val="21"/>
        </w:rPr>
        <w:t>2/3</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恒牙酸蚀</w:t>
      </w:r>
      <w:r>
        <w:rPr>
          <w:rFonts w:ascii="Times New Roman"/>
          <w:color w:val="000000"/>
          <w:spacing w:val="0"/>
          <w:sz w:val="21"/>
        </w:rPr>
        <w:t xml:space="preserve"> </w:t>
      </w:r>
      <w:r>
        <w:rPr>
          <w:rFonts w:ascii="Calibri"/>
          <w:color w:val="000000"/>
          <w:spacing w:val="0"/>
          <w:sz w:val="21"/>
        </w:rPr>
        <w:t>20</w:t>
      </w:r>
      <w:r>
        <w:rPr>
          <w:rFonts w:ascii="GEBDIP+SimSun" w:hAnsi="GEBDIP+SimSun" w:cs="GEBDIP+SimSun"/>
          <w:color w:val="000000"/>
          <w:spacing w:val="1"/>
          <w:sz w:val="21"/>
        </w:rPr>
        <w:t>～</w:t>
      </w:r>
      <w:r>
        <w:rPr>
          <w:rFonts w:ascii="Calibri"/>
          <w:color w:val="000000"/>
          <w:spacing w:val="-1"/>
          <w:sz w:val="21"/>
        </w:rPr>
        <w:t>30</w:t>
      </w:r>
      <w:r>
        <w:rPr>
          <w:rFonts w:ascii="Times New Roman"/>
          <w:color w:val="000000"/>
          <w:spacing w:val="0"/>
          <w:sz w:val="21"/>
        </w:rPr>
        <w:t xml:space="preserve"> </w:t>
      </w:r>
      <w:r>
        <w:rPr>
          <w:rFonts w:ascii="GEBDIP+SimSun" w:hAnsi="GEBDIP+SimSun" w:cs="GEBDIP+SimSun"/>
          <w:color w:val="000000"/>
          <w:spacing w:val="0"/>
          <w:sz w:val="21"/>
        </w:rPr>
        <w:t>秒，乳牙酸蚀</w:t>
      </w:r>
      <w:r>
        <w:rPr>
          <w:rFonts w:ascii="Times New Roman"/>
          <w:color w:val="000000"/>
          <w:spacing w:val="2"/>
          <w:sz w:val="21"/>
        </w:rPr>
        <w:t xml:space="preserve"> </w:t>
      </w:r>
      <w:r>
        <w:rPr>
          <w:rFonts w:ascii="Calibri"/>
          <w:color w:val="000000"/>
          <w:spacing w:val="-1"/>
          <w:sz w:val="21"/>
        </w:rPr>
        <w:t>60</w:t>
      </w:r>
      <w:r>
        <w:rPr>
          <w:rFonts w:ascii="Times New Roman"/>
          <w:color w:val="000000"/>
          <w:spacing w:val="3"/>
          <w:sz w:val="21"/>
        </w:rPr>
        <w:t xml:space="preserve"> </w:t>
      </w:r>
      <w:r>
        <w:rPr>
          <w:rFonts w:ascii="GEBDIP+SimSun" w:hAnsi="GEBDIP+SimSun" w:cs="GEBDIP+SimSun"/>
          <w:color w:val="000000"/>
          <w:spacing w:val="0"/>
          <w:sz w:val="21"/>
        </w:rPr>
        <w:t>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酸蚀过程中擦拭酸蚀牙面</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解析：清洁牙面后即用棉卷隔湿，将牙面吹干并保持干燥。用小毛刷或小棉球蘸适量酸蚀剂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涂在要封闭的牙面窝沟部位，不要反复涂擦，酸蚀面积一般为牙尖斜面的</w:t>
      </w:r>
      <w:r>
        <w:rPr>
          <w:rFonts w:ascii="Times New Roman"/>
          <w:color w:val="000000"/>
          <w:spacing w:val="-1"/>
          <w:sz w:val="21"/>
        </w:rPr>
        <w:t xml:space="preserve"> </w:t>
      </w:r>
      <w:r>
        <w:rPr>
          <w:rFonts w:ascii="Calibri"/>
          <w:color w:val="000000"/>
          <w:spacing w:val="0"/>
          <w:sz w:val="21"/>
        </w:rPr>
        <w:t>2/3</w:t>
      </w:r>
      <w:r>
        <w:rPr>
          <w:rFonts w:ascii="GEBDIP+SimSun" w:hAnsi="GEBDIP+SimSun" w:cs="GEBDIP+SimSun"/>
          <w:color w:val="000000"/>
          <w:spacing w:val="-2"/>
          <w:sz w:val="21"/>
        </w:rPr>
        <w:t>。常规用</w:t>
      </w:r>
      <w:r>
        <w:rPr>
          <w:rFonts w:ascii="Times New Roman"/>
          <w:color w:val="000000"/>
          <w:spacing w:val="4"/>
          <w:sz w:val="21"/>
        </w:rPr>
        <w:t xml:space="preserve"> </w:t>
      </w:r>
      <w:r>
        <w:rPr>
          <w:rFonts w:ascii="Calibri"/>
          <w:color w:val="000000"/>
          <w:spacing w:val="-1"/>
          <w:sz w:val="21"/>
        </w:rPr>
        <w:t>37%</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的磷酸凝胶酸蚀，恒牙酸蚀时间为</w:t>
      </w:r>
      <w:r>
        <w:rPr>
          <w:rFonts w:ascii="Times New Roman"/>
          <w:color w:val="000000"/>
          <w:spacing w:val="-1"/>
          <w:sz w:val="21"/>
        </w:rPr>
        <w:t xml:space="preserve"> </w:t>
      </w:r>
      <w:r>
        <w:rPr>
          <w:rFonts w:ascii="Calibri"/>
          <w:color w:val="000000"/>
          <w:spacing w:val="0"/>
          <w:sz w:val="21"/>
        </w:rPr>
        <w:t>20</w:t>
      </w:r>
      <w:r>
        <w:rPr>
          <w:rFonts w:ascii="GEBDIP+SimSun" w:hAnsi="GEBDIP+SimSun" w:cs="GEBDIP+SimSun"/>
          <w:color w:val="000000"/>
          <w:spacing w:val="1"/>
          <w:sz w:val="21"/>
        </w:rPr>
        <w:t>～</w:t>
      </w:r>
      <w:r>
        <w:rPr>
          <w:rFonts w:ascii="Calibri"/>
          <w:color w:val="000000"/>
          <w:spacing w:val="-1"/>
          <w:sz w:val="21"/>
        </w:rPr>
        <w:t>30</w:t>
      </w:r>
      <w:r>
        <w:rPr>
          <w:rFonts w:ascii="Times New Roman"/>
          <w:color w:val="000000"/>
          <w:spacing w:val="0"/>
          <w:sz w:val="21"/>
        </w:rPr>
        <w:t xml:space="preserve"> </w:t>
      </w:r>
      <w:r>
        <w:rPr>
          <w:rFonts w:ascii="GEBDIP+SimSun" w:hAnsi="GEBDIP+SimSun" w:cs="GEBDIP+SimSun"/>
          <w:color w:val="000000"/>
          <w:spacing w:val="0"/>
          <w:sz w:val="21"/>
        </w:rPr>
        <w:t>秒（不同产品的酸蚀时间可能有差异，需仔细阅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8"/>
          <w:sz w:val="21"/>
        </w:rPr>
        <w:t>读产品使用说明），乳牙酸蚀</w:t>
      </w:r>
      <w:r>
        <w:rPr>
          <w:rFonts w:ascii="Times New Roman"/>
          <w:color w:val="000000"/>
          <w:spacing w:val="7"/>
          <w:sz w:val="21"/>
        </w:rPr>
        <w:t xml:space="preserve"> </w:t>
      </w:r>
      <w:r>
        <w:rPr>
          <w:rFonts w:ascii="Calibri"/>
          <w:color w:val="000000"/>
          <w:spacing w:val="-1"/>
          <w:sz w:val="21"/>
        </w:rPr>
        <w:t>60</w:t>
      </w:r>
      <w:r>
        <w:rPr>
          <w:rFonts w:ascii="Times New Roman"/>
          <w:color w:val="000000"/>
          <w:spacing w:val="3"/>
          <w:sz w:val="21"/>
        </w:rPr>
        <w:t xml:space="preserve"> </w:t>
      </w:r>
      <w:r>
        <w:rPr>
          <w:rFonts w:ascii="GEBDIP+SimSun" w:hAnsi="GEBDIP+SimSun" w:cs="GEBDIP+SimSun"/>
          <w:color w:val="000000"/>
          <w:spacing w:val="0"/>
          <w:sz w:val="21"/>
        </w:rPr>
        <w:t>秒。酸蚀后用水枪冲洗牙面</w:t>
      </w:r>
      <w:r>
        <w:rPr>
          <w:rFonts w:ascii="Times New Roman"/>
          <w:color w:val="000000"/>
          <w:spacing w:val="1"/>
          <w:sz w:val="21"/>
        </w:rPr>
        <w:t xml:space="preserve"> </w:t>
      </w:r>
      <w:r>
        <w:rPr>
          <w:rFonts w:ascii="Calibri"/>
          <w:color w:val="000000"/>
          <w:spacing w:val="0"/>
          <w:sz w:val="21"/>
        </w:rPr>
        <w:t>10</w:t>
      </w:r>
      <w:r>
        <w:rPr>
          <w:rFonts w:ascii="GEBDIP+SimSun" w:hAnsi="GEBDIP+SimSun" w:cs="GEBDIP+SimSun"/>
          <w:color w:val="000000"/>
          <w:spacing w:val="-1"/>
          <w:sz w:val="21"/>
        </w:rPr>
        <w:t>～</w:t>
      </w:r>
      <w:r>
        <w:rPr>
          <w:rFonts w:ascii="Calibri"/>
          <w:color w:val="000000"/>
          <w:spacing w:val="-1"/>
          <w:sz w:val="21"/>
        </w:rPr>
        <w:t>15</w:t>
      </w:r>
      <w:r>
        <w:rPr>
          <w:rFonts w:ascii="Times New Roman"/>
          <w:color w:val="000000"/>
          <w:spacing w:val="3"/>
          <w:sz w:val="21"/>
        </w:rPr>
        <w:t xml:space="preserve"> </w:t>
      </w:r>
      <w:r>
        <w:rPr>
          <w:rFonts w:ascii="GEBDIP+SimSun" w:hAnsi="GEBDIP+SimSun" w:cs="GEBDIP+SimSun"/>
          <w:color w:val="000000"/>
          <w:spacing w:val="0"/>
          <w:sz w:val="21"/>
        </w:rPr>
        <w:t>秒，确保将残余酸蚀剂</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冲洗干净。边冲洗边用吸唾器吸干冲洗液，切忌让患者自行吐出冲洗液，以免酸蚀牙面被唾</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液污染。故选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酸蚀过程中不能擦拭酸蚀牙面。</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适合年幼儿童的刷牙法是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巴斯刷牙法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B.Fones</w:t>
      </w:r>
      <w:r>
        <w:rPr>
          <w:rFonts w:ascii="Times New Roman"/>
          <w:color w:val="000000"/>
          <w:spacing w:val="0"/>
          <w:sz w:val="21"/>
        </w:rPr>
        <w:t xml:space="preserve"> </w:t>
      </w:r>
      <w:r>
        <w:rPr>
          <w:rFonts w:ascii="GEBDIP+SimSun" w:hAnsi="GEBDIP+SimSun" w:cs="GEBDIP+SimSun"/>
          <w:color w:val="000000"/>
          <w:spacing w:val="0"/>
          <w:sz w:val="21"/>
        </w:rPr>
        <w:t>刷牙法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改良的</w:t>
      </w:r>
      <w:r>
        <w:rPr>
          <w:rFonts w:ascii="Times New Roman"/>
          <w:color w:val="000000"/>
          <w:spacing w:val="2"/>
          <w:sz w:val="21"/>
        </w:rPr>
        <w:t xml:space="preserve"> </w:t>
      </w:r>
      <w:r>
        <w:rPr>
          <w:rFonts w:ascii="Calibri"/>
          <w:color w:val="000000"/>
          <w:spacing w:val="0"/>
          <w:sz w:val="21"/>
        </w:rPr>
        <w:t>Stillman</w:t>
      </w:r>
      <w:r>
        <w:rPr>
          <w:rFonts w:ascii="Times New Roman"/>
          <w:color w:val="000000"/>
          <w:spacing w:val="1"/>
          <w:sz w:val="21"/>
        </w:rPr>
        <w:t xml:space="preserve"> </w:t>
      </w:r>
      <w:r>
        <w:rPr>
          <w:rFonts w:ascii="GEBDIP+SimSun" w:hAnsi="GEBDIP+SimSun" w:cs="GEBDIP+SimSun"/>
          <w:color w:val="000000"/>
          <w:spacing w:val="0"/>
          <w:sz w:val="21"/>
        </w:rPr>
        <w:t>刷牙法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旋转刷牙法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E.Charter</w:t>
      </w:r>
      <w:r>
        <w:rPr>
          <w:rFonts w:ascii="Times New Roman"/>
          <w:color w:val="000000"/>
          <w:spacing w:val="0"/>
          <w:sz w:val="21"/>
        </w:rPr>
        <w:t xml:space="preserve"> </w:t>
      </w:r>
      <w:r>
        <w:rPr>
          <w:rFonts w:ascii="GEBDIP+SimSun" w:hAnsi="GEBDIP+SimSun" w:cs="GEBDIP+SimSun"/>
          <w:color w:val="000000"/>
          <w:spacing w:val="0"/>
          <w:sz w:val="21"/>
        </w:rPr>
        <w:t>刷牙法</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w:t>
      </w:r>
      <w:r>
        <w:rPr>
          <w:rFonts w:ascii="Calibri"/>
          <w:color w:val="000000"/>
          <w:spacing w:val="-1"/>
          <w:sz w:val="21"/>
        </w:rPr>
        <w:t>Fones</w:t>
      </w:r>
      <w:r>
        <w:rPr>
          <w:rFonts w:ascii="Times New Roman"/>
          <w:color w:val="000000"/>
          <w:spacing w:val="0"/>
          <w:sz w:val="21"/>
        </w:rPr>
        <w:t xml:space="preserve"> </w:t>
      </w:r>
      <w:r>
        <w:rPr>
          <w:rFonts w:ascii="GEBDIP+SimSun" w:hAnsi="GEBDIP+SimSun" w:cs="GEBDIP+SimSun"/>
          <w:color w:val="000000"/>
          <w:spacing w:val="0"/>
          <w:sz w:val="21"/>
        </w:rPr>
        <w:t>刷牙法的具体要领为，刷牙齿外侧面时，牙齿呈前牙上下相对的咬合状态，即</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对刃咬合。刷后牙时，可将牙刷放到颊部，刷毛轻轻接触上颌最后磨牙的牙龈区，移动牙刷</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呈弧线转圈式运动，在进行上下牙齿之间移动时，即从上颌牙龈拖拉至下颌牙龈时，不要加</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压过大，防止损伤牙龈；刷前牙时，作连续的圆弧形颤动。在刷牙齿内侧面时，上下牙齿需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要分别清洁，张嘴后，从后向前进行转圈式移动牙刷头清洁牙齿内侧面。此法十分简单，对</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于部分智障或年幼的人群最为适合。故选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2"/>
          <w:sz w:val="21"/>
        </w:rPr>
        <w:t>。过关点睛</w:t>
      </w:r>
      <w:r>
        <w:rPr>
          <w:rFonts w:ascii="Calibri"/>
          <w:color w:val="000000"/>
          <w:spacing w:val="-1"/>
          <w:sz w:val="21"/>
        </w:rPr>
        <w:t>:Fones</w:t>
      </w:r>
      <w:r>
        <w:rPr>
          <w:rFonts w:ascii="Times New Roman"/>
          <w:color w:val="000000"/>
          <w:spacing w:val="0"/>
          <w:sz w:val="21"/>
        </w:rPr>
        <w:t xml:space="preserve"> </w:t>
      </w:r>
      <w:r>
        <w:rPr>
          <w:rFonts w:ascii="GEBDIP+SimSun" w:hAnsi="GEBDIP+SimSun" w:cs="GEBDIP+SimSun"/>
          <w:color w:val="000000"/>
          <w:spacing w:val="-1"/>
          <w:sz w:val="21"/>
        </w:rPr>
        <w:t>刷牙法简单易学，适于年幼儿</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童学习掌握。</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通过正确的刷牙方法刷牙可以达到的效果主要是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使口气清新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按摩牙龈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促进牙龈组织的血液循环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消除牙菌斑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清除食物残渣</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5"/>
          <w:sz w:val="21"/>
        </w:rPr>
        <w:t>解析：牙菌斑是牙周病的始动因子，因此牙周病治疗首先应该清除菌斑和预防菌斑的再形成。</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在基础治疗阶段，应该明确医生和患者在牙周病治疗过程中各自的责任。医生应该尽量消除</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或减少引起菌斑滞留、生长、再形成，影响患者实施口腔卫生措施和促进牙周疾病进展的因</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素。患者应该负责龈上菌斑的日常清除和控制工作。而刷牙是人们自我清除菌斑，预防牙周</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病发生、发展和复发最主要的手段。故选</w:t>
      </w:r>
      <w:r>
        <w:rPr>
          <w:rFonts w:ascii="Times New Roman"/>
          <w:color w:val="000000"/>
          <w:spacing w:val="-1"/>
          <w:sz w:val="21"/>
        </w:rPr>
        <w:t xml:space="preserve"> </w:t>
      </w:r>
      <w:r>
        <w:rPr>
          <w:rFonts w:ascii="Calibri"/>
          <w:color w:val="000000"/>
          <w:spacing w:val="3"/>
          <w:sz w:val="21"/>
        </w:rPr>
        <w:t>D</w:t>
      </w:r>
      <w:r>
        <w:rPr>
          <w:rFonts w:ascii="GEBDIP+SimSun" w:hAnsi="GEBDIP+SimSun" w:cs="GEBDIP+SimSun"/>
          <w:color w:val="000000"/>
          <w:spacing w:val="2"/>
          <w:sz w:val="21"/>
        </w:rPr>
        <w:t>。过关点睛</w:t>
      </w:r>
      <w:r>
        <w:rPr>
          <w:rFonts w:ascii="Calibri"/>
          <w:color w:val="000000"/>
          <w:spacing w:val="1"/>
          <w:sz w:val="21"/>
        </w:rPr>
        <w:t>:</w:t>
      </w:r>
      <w:r>
        <w:rPr>
          <w:rFonts w:ascii="GEBDIP+SimSun" w:hAnsi="GEBDIP+SimSun" w:cs="GEBDIP+SimSun"/>
          <w:color w:val="000000"/>
          <w:spacing w:val="2"/>
          <w:sz w:val="21"/>
        </w:rPr>
        <w:t>正确的刷牙是人们自我清除菌斑，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预防牙周病发生、发展和复发最主要的手段</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174.(B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某牙周病患者有吸烟嗜好，在进行感觉测定法检查其口臭程度前，医生叮嘱他</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至少多长时间内禁止吸烟</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GEBDIP+SimSun" w:hAnsi="GEBDIP+SimSun" w:cs="GEBDIP+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GEBDIP+SimSun" w:hAnsi="GEBDIP+SimSun" w:cs="GEBDIP+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C.8</w:t>
      </w:r>
      <w:r>
        <w:rPr>
          <w:rFonts w:ascii="Times New Roman"/>
          <w:color w:val="000000"/>
          <w:spacing w:val="3"/>
          <w:sz w:val="21"/>
        </w:rPr>
        <w:t xml:space="preserve"> </w:t>
      </w:r>
      <w:r>
        <w:rPr>
          <w:rFonts w:ascii="GEBDIP+SimSun" w:hAnsi="GEBDIP+SimSun" w:cs="GEBDIP+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D.12</w:t>
      </w:r>
      <w:r>
        <w:rPr>
          <w:rFonts w:ascii="Times New Roman"/>
          <w:color w:val="000000"/>
          <w:spacing w:val="1"/>
          <w:sz w:val="21"/>
        </w:rPr>
        <w:t xml:space="preserve"> </w:t>
      </w:r>
      <w:r>
        <w:rPr>
          <w:rFonts w:ascii="GEBDIP+SimSun" w:hAnsi="GEBDIP+SimSun" w:cs="GEBDIP+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E.24</w:t>
      </w:r>
      <w:r>
        <w:rPr>
          <w:rFonts w:ascii="Times New Roman"/>
          <w:color w:val="000000"/>
          <w:spacing w:val="0"/>
          <w:sz w:val="21"/>
        </w:rPr>
        <w:t xml:space="preserve"> </w:t>
      </w:r>
      <w:r>
        <w:rPr>
          <w:rFonts w:ascii="GEBDIP+SimSun" w:hAnsi="GEBDIP+SimSun" w:cs="GEBDIP+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解析：口臭检查应在检测前</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周避免使用抗生素，检测前</w:t>
      </w:r>
      <w:r>
        <w:rPr>
          <w:rFonts w:ascii="Times New Roman"/>
          <w:color w:val="000000"/>
          <w:spacing w:val="-1"/>
          <w:sz w:val="21"/>
        </w:rPr>
        <w:t xml:space="preserve"> </w:t>
      </w:r>
      <w:r>
        <w:rPr>
          <w:rFonts w:ascii="Calibri"/>
          <w:color w:val="000000"/>
          <w:spacing w:val="-1"/>
          <w:sz w:val="21"/>
        </w:rPr>
        <w:t>48</w:t>
      </w:r>
      <w:r>
        <w:rPr>
          <w:rFonts w:ascii="Times New Roman"/>
          <w:color w:val="000000"/>
          <w:spacing w:val="3"/>
          <w:sz w:val="21"/>
        </w:rPr>
        <w:t xml:space="preserve"> </w:t>
      </w:r>
      <w:r>
        <w:rPr>
          <w:rFonts w:ascii="GEBDIP+SimSun" w:hAnsi="GEBDIP+SimSun" w:cs="GEBDIP+SimSun"/>
          <w:color w:val="000000"/>
          <w:spacing w:val="0"/>
          <w:sz w:val="21"/>
        </w:rPr>
        <w:t>小时不吃含大蒜、洋葱和香料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的食物，检测前</w:t>
      </w:r>
      <w:r>
        <w:rPr>
          <w:rFonts w:ascii="Times New Roman"/>
          <w:color w:val="000000"/>
          <w:spacing w:val="5"/>
          <w:sz w:val="21"/>
        </w:rPr>
        <w:t xml:space="preserve"> </w:t>
      </w:r>
      <w:r>
        <w:rPr>
          <w:rFonts w:ascii="Calibri"/>
          <w:color w:val="000000"/>
          <w:spacing w:val="-1"/>
          <w:sz w:val="21"/>
        </w:rPr>
        <w:t>12</w:t>
      </w:r>
      <w:r>
        <w:rPr>
          <w:rFonts w:ascii="Times New Roman"/>
          <w:color w:val="000000"/>
          <w:spacing w:val="0"/>
          <w:sz w:val="21"/>
        </w:rPr>
        <w:t xml:space="preserve"> </w:t>
      </w:r>
      <w:r>
        <w:rPr>
          <w:rFonts w:ascii="GEBDIP+SimSun" w:hAnsi="GEBDIP+SimSun" w:cs="GEBDIP+SimSun"/>
          <w:color w:val="000000"/>
          <w:spacing w:val="-2"/>
          <w:sz w:val="21"/>
        </w:rPr>
        <w:t>小时禁食、禁饮、禁烟病禁止刷牙和使用口腔清洁剂，故本题答案为</w:t>
      </w:r>
      <w:r>
        <w:rPr>
          <w:rFonts w:ascii="Times New Roman"/>
          <w:color w:val="000000"/>
          <w:spacing w:val="3"/>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175.(B</w:t>
      </w:r>
      <w:r>
        <w:rPr>
          <w:rFonts w:ascii="Times New Roman"/>
          <w:color w:val="000000"/>
          <w:spacing w:val="218"/>
          <w:sz w:val="21"/>
        </w:rPr>
        <w:t xml:space="preserve"> </w:t>
      </w:r>
      <w:r>
        <w:rPr>
          <w:rFonts w:ascii="GEBDIP+SimSun" w:hAnsi="GEBDIP+SimSun" w:cs="GEBDIP+SimSun"/>
          <w:color w:val="000000"/>
          <w:spacing w:val="0"/>
          <w:sz w:val="21"/>
        </w:rPr>
        <w:t>型</w:t>
      </w:r>
      <w:r>
        <w:rPr>
          <w:rFonts w:ascii="Times New Roman"/>
          <w:color w:val="000000"/>
          <w:spacing w:val="165"/>
          <w:sz w:val="21"/>
        </w:rPr>
        <w:t xml:space="preserve"> </w:t>
      </w:r>
      <w:r>
        <w:rPr>
          <w:rFonts w:ascii="GEBDIP+SimSun" w:hAnsi="GEBDIP+SimSun" w:cs="GEBDIP+SimSun"/>
          <w:color w:val="000000"/>
          <w:spacing w:val="0"/>
          <w:sz w:val="21"/>
        </w:rPr>
        <w:t>题</w:t>
      </w:r>
      <w:r>
        <w:rPr>
          <w:rFonts w:ascii="Times New Roman"/>
          <w:color w:val="000000"/>
          <w:spacing w:val="165"/>
          <w:sz w:val="21"/>
        </w:rPr>
        <w:t xml:space="preserve"> </w:t>
      </w:r>
      <w:r>
        <w:rPr>
          <w:rFonts w:ascii="Calibri"/>
          <w:color w:val="000000"/>
          <w:spacing w:val="0"/>
          <w:sz w:val="21"/>
        </w:rPr>
        <w:t>)&lt;span</w:t>
      </w:r>
      <w:r>
        <w:rPr>
          <w:rFonts w:ascii="Times New Roman"/>
          <w:color w:val="000000"/>
          <w:spacing w:val="212"/>
          <w:sz w:val="21"/>
        </w:rPr>
        <w:t xml:space="preserve"> </w:t>
      </w:r>
      <w:r>
        <w:rPr>
          <w:rFonts w:ascii="Calibri"/>
          <w:color w:val="000000"/>
          <w:spacing w:val="0"/>
          <w:sz w:val="21"/>
        </w:rPr>
        <w:t>style="white-space:normal;"&gt;</w:t>
      </w:r>
      <w:r>
        <w:rPr>
          <w:rFonts w:ascii="Times New Roman"/>
          <w:color w:val="000000"/>
          <w:spacing w:val="167"/>
          <w:sz w:val="21"/>
        </w:rPr>
        <w:t xml:space="preserve"> </w:t>
      </w:r>
      <w:r>
        <w:rPr>
          <w:rFonts w:ascii="GEBDIP+SimSun" w:hAnsi="GEBDIP+SimSun" w:cs="GEBDIP+SimSun"/>
          <w:color w:val="000000"/>
          <w:spacing w:val="0"/>
          <w:sz w:val="21"/>
        </w:rPr>
        <w:t>下</w:t>
      </w:r>
      <w:r>
        <w:rPr>
          <w:rFonts w:ascii="Times New Roman"/>
          <w:color w:val="000000"/>
          <w:spacing w:val="165"/>
          <w:sz w:val="21"/>
        </w:rPr>
        <w:t xml:space="preserve"> </w:t>
      </w:r>
      <w:r>
        <w:rPr>
          <w:rFonts w:ascii="GEBDIP+SimSun" w:hAnsi="GEBDIP+SimSun" w:cs="GEBDIP+SimSun"/>
          <w:color w:val="000000"/>
          <w:spacing w:val="0"/>
          <w:sz w:val="21"/>
        </w:rPr>
        <w:t>列</w:t>
      </w:r>
      <w:r>
        <w:rPr>
          <w:rFonts w:ascii="Times New Roman"/>
          <w:color w:val="000000"/>
          <w:spacing w:val="165"/>
          <w:sz w:val="21"/>
        </w:rPr>
        <w:t xml:space="preserve"> </w:t>
      </w:r>
      <w:r>
        <w:rPr>
          <w:rFonts w:ascii="GEBDIP+SimSun" w:hAnsi="GEBDIP+SimSun" w:cs="GEBDIP+SimSun"/>
          <w:color w:val="000000"/>
          <w:spacing w:val="0"/>
          <w:sz w:val="21"/>
        </w:rPr>
        <w:t>哪</w:t>
      </w:r>
      <w:r>
        <w:rPr>
          <w:rFonts w:ascii="Times New Roman"/>
          <w:color w:val="000000"/>
          <w:spacing w:val="162"/>
          <w:sz w:val="21"/>
        </w:rPr>
        <w:t xml:space="preserve"> </w:t>
      </w:r>
      <w:r>
        <w:rPr>
          <w:rFonts w:ascii="GEBDIP+SimSun" w:hAnsi="GEBDIP+SimSun" w:cs="GEBDIP+SimSun"/>
          <w:color w:val="000000"/>
          <w:spacing w:val="0"/>
          <w:sz w:val="21"/>
        </w:rPr>
        <w:t>项</w:t>
      </w:r>
      <w:r>
        <w:rPr>
          <w:rFonts w:ascii="Times New Roman"/>
          <w:color w:val="000000"/>
          <w:spacing w:val="165"/>
          <w:sz w:val="21"/>
        </w:rPr>
        <w:t xml:space="preserve"> </w:t>
      </w:r>
      <w:r>
        <w:rPr>
          <w:rFonts w:ascii="GEBDIP+SimSun" w:hAnsi="GEBDIP+SimSun" w:cs="GEBDIP+SimSun"/>
          <w:color w:val="000000"/>
          <w:spacing w:val="0"/>
          <w:sz w:val="21"/>
        </w:rPr>
        <w:t>不</w:t>
      </w:r>
      <w:r>
        <w:rPr>
          <w:rFonts w:ascii="Times New Roman"/>
          <w:color w:val="000000"/>
          <w:spacing w:val="165"/>
          <w:sz w:val="21"/>
        </w:rPr>
        <w:t xml:space="preserve"> </w:t>
      </w:r>
      <w:r>
        <w:rPr>
          <w:rFonts w:ascii="GEBDIP+SimSun" w:hAnsi="GEBDIP+SimSun" w:cs="GEBDIP+SimSun"/>
          <w:color w:val="000000"/>
          <w:spacing w:val="0"/>
          <w:sz w:val="21"/>
        </w:rPr>
        <w:t>是</w:t>
      </w:r>
      <w:r>
        <w:rPr>
          <w:rFonts w:ascii="Times New Roman"/>
          <w:color w:val="000000"/>
          <w:spacing w:val="165"/>
          <w:sz w:val="21"/>
        </w:rPr>
        <w:t xml:space="preserve"> </w:t>
      </w:r>
      <w:r>
        <w:rPr>
          <w:rFonts w:ascii="Calibri"/>
          <w:color w:val="000000"/>
          <w:spacing w:val="0"/>
          <w:sz w:val="21"/>
        </w:rPr>
        <w:t>&lt;span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style="white-space:normal;"&gt;(</w:t>
      </w:r>
      <w:r>
        <w:rPr>
          <w:rFonts w:ascii="GEBDIP+SimSun" w:hAnsi="GEBDIP+SimSun" w:cs="GEBDIP+SimSun"/>
          <w:color w:val="000000"/>
          <w:spacing w:val="0"/>
          <w:sz w:val="21"/>
        </w:rPr>
        <w:t>牙合</w:t>
      </w:r>
      <w:r>
        <w:rPr>
          <w:rFonts w:ascii="Calibri"/>
          <w:color w:val="000000"/>
          <w:spacing w:val="0"/>
          <w:sz w:val="21"/>
        </w:rPr>
        <w:t>)&lt;span</w:t>
      </w:r>
      <w:r>
        <w:rPr>
          <w:rFonts w:ascii="Times New Roman"/>
          <w:color w:val="000000"/>
          <w:spacing w:val="-4"/>
          <w:sz w:val="21"/>
        </w:rPr>
        <w:t xml:space="preserve"> </w:t>
      </w:r>
      <w:r>
        <w:rPr>
          <w:rFonts w:ascii="Calibri"/>
          <w:color w:val="000000"/>
          <w:spacing w:val="0"/>
          <w:sz w:val="21"/>
        </w:rPr>
        <w:t>style="white-space:normal;"&gt;</w:t>
      </w:r>
      <w:r>
        <w:rPr>
          <w:rFonts w:ascii="GEBDIP+SimSun" w:hAnsi="GEBDIP+SimSun" w:cs="GEBDIP+SimSun"/>
          <w:color w:val="000000"/>
          <w:spacing w:val="0"/>
          <w:sz w:val="21"/>
        </w:rPr>
        <w:t>关系检查的内容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上下颌牙列中线是否一致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上下第一磨牙是否是中性关系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息止颌位的检查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牙列检查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牙合</w:t>
      </w:r>
      <w:r>
        <w:rPr>
          <w:rFonts w:ascii="Calibri"/>
          <w:color w:val="000000"/>
          <w:spacing w:val="-1"/>
          <w:sz w:val="21"/>
        </w:rPr>
        <w:t>)</w:t>
      </w:r>
      <w:r>
        <w:rPr>
          <w:rFonts w:ascii="GEBDIP+SimSun" w:hAnsi="GEBDIP+SimSun" w:cs="GEBDIP+SimSun"/>
          <w:color w:val="000000"/>
          <w:spacing w:val="0"/>
          <w:sz w:val="21"/>
        </w:rPr>
        <w:t>干扰检查</w:t>
      </w:r>
    </w:p>
    <w:p>
      <w:pPr>
        <w:spacing w:before="400" w:after="0" w:line="219" w:lineRule="exact"/>
        <w:ind w:left="3360" w:right="0" w:firstLine="0"/>
        <w:jc w:val="left"/>
        <w:rPr>
          <w:rFonts w:ascii="Times New Roman"/>
          <w:color w:val="000000"/>
          <w:spacing w:val="0"/>
          <w:sz w:val="21"/>
        </w:rPr>
      </w:pPr>
      <w:r>
        <w:rPr>
          <w:rFonts w:ascii="Calibri"/>
          <w:color w:val="000000"/>
          <w:spacing w:val="-1"/>
          <w:sz w:val="21"/>
        </w:rPr>
        <w:t>&lt;div</w:t>
      </w:r>
      <w:r>
        <w:rPr>
          <w:rFonts w:ascii="Times New Roman"/>
          <w:color w:val="000000"/>
          <w:spacing w:val="609"/>
          <w:sz w:val="21"/>
        </w:rPr>
        <w:t xml:space="preserve"> </w:t>
      </w:r>
      <w:r>
        <w:rPr>
          <w:rFonts w:ascii="Calibri"/>
          <w:color w:val="000000"/>
          <w:spacing w:val="0"/>
          <w:sz w:val="21"/>
        </w:rPr>
        <w:t>_classid="0"</w:t>
      </w:r>
      <w:r>
        <w:rPr>
          <w:rFonts w:ascii="Times New Roman"/>
          <w:color w:val="000000"/>
          <w:spacing w:val="610"/>
          <w:sz w:val="21"/>
        </w:rPr>
        <w:t xml:space="preserve"> </w:t>
      </w:r>
      <w:r>
        <w:rPr>
          <w:rFonts w:ascii="Calibri"/>
          <w:color w:val="000000"/>
          <w:spacing w:val="0"/>
          <w:sz w:val="21"/>
        </w:rPr>
        <w:t>_questionid="202525509"</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class="eanparse_btn2"&gt;</w:t>
      </w:r>
    </w:p>
    <w:p>
      <w:pPr>
        <w:spacing w:before="75" w:after="0" w:line="219" w:lineRule="exact"/>
        <w:ind w:left="3780" w:right="0" w:firstLine="0"/>
        <w:jc w:val="left"/>
        <w:rPr>
          <w:rFonts w:ascii="Times New Roman"/>
          <w:color w:val="000000"/>
          <w:spacing w:val="0"/>
          <w:sz w:val="21"/>
        </w:rPr>
      </w:pPr>
      <w:r>
        <w:rPr>
          <w:rFonts w:ascii="GEBDIP+SimSun" w:hAnsi="GEBDIP+SimSun" w:cs="GEBDIP+SimSun"/>
          <w:color w:val="000000"/>
          <w:spacing w:val="-1"/>
          <w:sz w:val="21"/>
        </w:rPr>
        <w:t>报错</w:t>
      </w:r>
    </w:p>
    <w:p>
      <w:pPr>
        <w:spacing w:before="111" w:after="0" w:line="219" w:lineRule="exact"/>
        <w:ind w:left="3360" w:right="0" w:firstLine="0"/>
        <w:jc w:val="left"/>
        <w:rPr>
          <w:rFonts w:ascii="Times New Roman"/>
          <w:color w:val="000000"/>
          <w:spacing w:val="0"/>
          <w:sz w:val="21"/>
        </w:rPr>
      </w:pPr>
      <w:r>
        <w:rPr>
          <w:rFonts w:ascii="Calibri"/>
          <w:color w:val="000000"/>
          <w:spacing w:val="0"/>
          <w:sz w:val="21"/>
        </w:rPr>
        <w:t>&lt;/div&gt;</w:t>
      </w:r>
    </w:p>
    <w:p>
      <w:pPr>
        <w:spacing w:before="93" w:after="0" w:line="219" w:lineRule="exact"/>
        <w:ind w:left="2940" w:right="0" w:firstLine="0"/>
        <w:jc w:val="left"/>
        <w:rPr>
          <w:rFonts w:ascii="Times New Roman"/>
          <w:color w:val="000000"/>
          <w:spacing w:val="0"/>
          <w:sz w:val="21"/>
        </w:rPr>
      </w:pPr>
      <w:r>
        <w:rPr>
          <w:rFonts w:ascii="Calibri"/>
          <w:color w:val="000000"/>
          <w:spacing w:val="0"/>
          <w:sz w:val="21"/>
        </w:rPr>
        <w:t>&lt;/div&gt;</w:t>
      </w:r>
    </w:p>
    <w:p>
      <w:pPr>
        <w:spacing w:before="93" w:after="0" w:line="219" w:lineRule="exact"/>
        <w:ind w:left="2940" w:right="0" w:firstLine="0"/>
        <w:jc w:val="left"/>
        <w:rPr>
          <w:rFonts w:ascii="Times New Roman"/>
          <w:color w:val="000000"/>
          <w:spacing w:val="0"/>
          <w:sz w:val="21"/>
        </w:rPr>
      </w:pPr>
      <w:r>
        <w:rPr>
          <w:rFonts w:ascii="Calibri"/>
          <w:color w:val="000000"/>
          <w:spacing w:val="-1"/>
          <w:sz w:val="21"/>
        </w:rPr>
        <w:t>&lt;div</w:t>
      </w:r>
      <w:r>
        <w:rPr>
          <w:rFonts w:ascii="Times New Roman"/>
          <w:color w:val="000000"/>
          <w:spacing w:val="-3"/>
          <w:sz w:val="21"/>
        </w:rPr>
        <w:t xml:space="preserve"> </w:t>
      </w:r>
      <w:r>
        <w:rPr>
          <w:rFonts w:ascii="Calibri"/>
          <w:color w:val="000000"/>
          <w:spacing w:val="0"/>
          <w:sz w:val="21"/>
        </w:rPr>
        <w:t>class="eanparse_cont"&gt;</w:t>
      </w:r>
    </w:p>
    <w:p>
      <w:pPr>
        <w:spacing w:before="52" w:after="0" w:line="242" w:lineRule="exact"/>
        <w:ind w:left="3360" w:right="0" w:firstLine="0"/>
        <w:jc w:val="left"/>
        <w:rPr>
          <w:rFonts w:ascii="Times New Roman"/>
          <w:color w:val="000000"/>
          <w:spacing w:val="0"/>
          <w:sz w:val="21"/>
        </w:rPr>
      </w:pPr>
      <w:r>
        <w:rPr>
          <w:rFonts w:ascii="Calibri"/>
          <w:color w:val="000000"/>
          <w:spacing w:val="0"/>
          <w:sz w:val="21"/>
        </w:rPr>
        <w:t>&lt;p&gt;</w:t>
      </w: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w:t>
      </w:r>
      <w:r>
        <w:rPr>
          <w:rFonts w:ascii="Calibri"/>
          <w:color w:val="000000"/>
          <w:spacing w:val="0"/>
          <w:sz w:val="21"/>
        </w:rPr>
        <w:t>&lt;span</w:t>
      </w:r>
      <w:r>
        <w:rPr>
          <w:rFonts w:ascii="Times New Roman"/>
          <w:color w:val="000000"/>
          <w:spacing w:val="-2"/>
          <w:sz w:val="21"/>
        </w:rPr>
        <w:t xml:space="preserve"> </w:t>
      </w:r>
      <w:r>
        <w:rPr>
          <w:rFonts w:ascii="Calibri"/>
          <w:color w:val="000000"/>
          <w:spacing w:val="0"/>
          <w:sz w:val="21"/>
        </w:rPr>
        <w:t>style="white-space:normal;"&gt;(</w:t>
      </w:r>
      <w:r>
        <w:rPr>
          <w:rFonts w:ascii="GEBDIP+SimSun" w:hAnsi="GEBDIP+SimSun" w:cs="GEBDIP+SimSun"/>
          <w:color w:val="000000"/>
          <w:spacing w:val="2"/>
          <w:sz w:val="21"/>
        </w:rPr>
        <w:t>牙合</w:t>
      </w:r>
      <w:r>
        <w:rPr>
          <w:rFonts w:ascii="Calibri"/>
          <w:color w:val="000000"/>
          <w:spacing w:val="0"/>
          <w:sz w:val="21"/>
        </w:rPr>
        <w:t>)&lt;span</w:t>
      </w:r>
      <w:r>
        <w:rPr>
          <w:rFonts w:ascii="Times New Roman"/>
          <w:color w:val="000000"/>
          <w:spacing w:val="-2"/>
          <w:sz w:val="21"/>
        </w:rPr>
        <w:t xml:space="preserve"> </w:t>
      </w:r>
      <w:r>
        <w:rPr>
          <w:rFonts w:ascii="Calibri"/>
          <w:color w:val="000000"/>
          <w:spacing w:val="0"/>
          <w:sz w:val="21"/>
        </w:rPr>
        <w:t>style="white-space:normal;"&gt;</w:t>
      </w:r>
      <w:r>
        <w:rPr>
          <w:rFonts w:ascii="GEBDIP+SimSun" w:hAnsi="GEBDIP+SimSun" w:cs="GEBDIP+SimSun"/>
          <w:color w:val="000000"/>
          <w:spacing w:val="2"/>
          <w:sz w:val="21"/>
        </w:rPr>
        <w:t>关系检查包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括①正中位的检查：上下第一磨牙是否是中性关系、上下牙列中线是否一致、前牙覆覆盖是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否在正常范围内、左右侧平面是否匀称、上下牙列是否有广泛的接触关系；②息止颌位的检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3"/>
          <w:sz w:val="21"/>
        </w:rPr>
        <w:t>查：比较息止颌位与正中位，下牙列中线是否有变化、间隙的大小有无异常；③</w:t>
      </w:r>
      <w:r>
        <w:rPr>
          <w:rFonts w:ascii="Calibri"/>
          <w:color w:val="000000"/>
          <w:spacing w:val="0"/>
          <w:sz w:val="21"/>
        </w:rPr>
        <w:t>&lt;span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style="white-space:normal;"&gt;(</w:t>
      </w:r>
      <w:r>
        <w:rPr>
          <w:rFonts w:ascii="GEBDIP+SimSun" w:hAnsi="GEBDIP+SimSun" w:cs="GEBDIP+SimSun"/>
          <w:color w:val="000000"/>
          <w:spacing w:val="6"/>
          <w:sz w:val="21"/>
        </w:rPr>
        <w:t>牙合</w:t>
      </w:r>
      <w:r>
        <w:rPr>
          <w:rFonts w:ascii="Calibri"/>
          <w:color w:val="000000"/>
          <w:spacing w:val="0"/>
          <w:sz w:val="21"/>
        </w:rPr>
        <w:t>)&lt;span</w:t>
      </w:r>
      <w:r>
        <w:rPr>
          <w:rFonts w:ascii="Times New Roman"/>
          <w:color w:val="000000"/>
          <w:spacing w:val="1"/>
          <w:sz w:val="21"/>
        </w:rPr>
        <w:t xml:space="preserve"> </w:t>
      </w:r>
      <w:r>
        <w:rPr>
          <w:rFonts w:ascii="Calibri"/>
          <w:color w:val="000000"/>
          <w:spacing w:val="0"/>
          <w:sz w:val="21"/>
        </w:rPr>
        <w:t>style="white-space:normal;"&gt;</w:t>
      </w:r>
      <w:r>
        <w:rPr>
          <w:rFonts w:ascii="GEBDIP+SimSun" w:hAnsi="GEBDIP+SimSun" w:cs="GEBDIP+SimSun"/>
          <w:color w:val="000000"/>
          <w:spacing w:val="5"/>
          <w:sz w:val="21"/>
        </w:rPr>
        <w:t>干扰检查：牙列检查是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口</w:t>
      </w:r>
      <w:r>
        <w:rPr>
          <w:rFonts w:ascii="Times New Roman"/>
          <w:color w:val="000000"/>
          <w:spacing w:val="16"/>
          <w:sz w:val="21"/>
        </w:rPr>
        <w:t xml:space="preserve"> </w:t>
      </w:r>
      <w:r>
        <w:rPr>
          <w:rFonts w:ascii="GEBDIP+SimSun" w:hAnsi="GEBDIP+SimSun" w:cs="GEBDIP+SimSun"/>
          <w:color w:val="000000"/>
          <w:spacing w:val="0"/>
          <w:sz w:val="21"/>
        </w:rPr>
        <w:t>腔</w:t>
      </w:r>
      <w:r>
        <w:rPr>
          <w:rFonts w:ascii="Times New Roman"/>
          <w:color w:val="000000"/>
          <w:spacing w:val="16"/>
          <w:sz w:val="21"/>
        </w:rPr>
        <w:t xml:space="preserve"> </w:t>
      </w:r>
      <w:r>
        <w:rPr>
          <w:rFonts w:ascii="GEBDIP+SimSun" w:hAnsi="GEBDIP+SimSun" w:cs="GEBDIP+SimSun"/>
          <w:color w:val="000000"/>
          <w:spacing w:val="0"/>
          <w:sz w:val="21"/>
        </w:rPr>
        <w:t>内</w:t>
      </w:r>
      <w:r>
        <w:rPr>
          <w:rFonts w:ascii="Times New Roman"/>
          <w:color w:val="000000"/>
          <w:spacing w:val="18"/>
          <w:sz w:val="21"/>
        </w:rPr>
        <w:t xml:space="preserve"> </w:t>
      </w:r>
      <w:r>
        <w:rPr>
          <w:rFonts w:ascii="GEBDIP+SimSun" w:hAnsi="GEBDIP+SimSun" w:cs="GEBDIP+SimSun"/>
          <w:color w:val="000000"/>
          <w:spacing w:val="0"/>
          <w:sz w:val="21"/>
        </w:rPr>
        <w:t>检</w:t>
      </w:r>
      <w:r>
        <w:rPr>
          <w:rFonts w:ascii="Times New Roman"/>
          <w:color w:val="000000"/>
          <w:spacing w:val="16"/>
          <w:sz w:val="21"/>
        </w:rPr>
        <w:t xml:space="preserve"> </w:t>
      </w:r>
      <w:r>
        <w:rPr>
          <w:rFonts w:ascii="GEBDIP+SimSun" w:hAnsi="GEBDIP+SimSun" w:cs="GEBDIP+SimSun"/>
          <w:color w:val="000000"/>
          <w:spacing w:val="0"/>
          <w:sz w:val="21"/>
        </w:rPr>
        <w:t>查</w:t>
      </w:r>
      <w:r>
        <w:rPr>
          <w:rFonts w:ascii="Times New Roman"/>
          <w:color w:val="000000"/>
          <w:spacing w:val="16"/>
          <w:sz w:val="21"/>
        </w:rPr>
        <w:t xml:space="preserve"> </w:t>
      </w:r>
      <w:r>
        <w:rPr>
          <w:rFonts w:ascii="GEBDIP+SimSun" w:hAnsi="GEBDIP+SimSun" w:cs="GEBDIP+SimSun"/>
          <w:color w:val="000000"/>
          <w:spacing w:val="0"/>
          <w:sz w:val="21"/>
        </w:rPr>
        <w:t>的</w:t>
      </w:r>
      <w:r>
        <w:rPr>
          <w:rFonts w:ascii="Times New Roman"/>
          <w:color w:val="000000"/>
          <w:spacing w:val="16"/>
          <w:sz w:val="21"/>
        </w:rPr>
        <w:t xml:space="preserve"> </w:t>
      </w:r>
      <w:r>
        <w:rPr>
          <w:rFonts w:ascii="GEBDIP+SimSun" w:hAnsi="GEBDIP+SimSun" w:cs="GEBDIP+SimSun"/>
          <w:color w:val="000000"/>
          <w:spacing w:val="0"/>
          <w:sz w:val="21"/>
        </w:rPr>
        <w:t>一</w:t>
      </w:r>
      <w:r>
        <w:rPr>
          <w:rFonts w:ascii="Times New Roman"/>
          <w:color w:val="000000"/>
          <w:spacing w:val="18"/>
          <w:sz w:val="21"/>
        </w:rPr>
        <w:t xml:space="preserve"> </w:t>
      </w:r>
      <w:r>
        <w:rPr>
          <w:rFonts w:ascii="GEBDIP+SimSun" w:hAnsi="GEBDIP+SimSun" w:cs="GEBDIP+SimSun"/>
          <w:color w:val="000000"/>
          <w:spacing w:val="0"/>
          <w:sz w:val="21"/>
        </w:rPr>
        <w:t>部</w:t>
      </w:r>
      <w:r>
        <w:rPr>
          <w:rFonts w:ascii="Times New Roman"/>
          <w:color w:val="000000"/>
          <w:spacing w:val="16"/>
          <w:sz w:val="21"/>
        </w:rPr>
        <w:t xml:space="preserve"> </w:t>
      </w:r>
      <w:r>
        <w:rPr>
          <w:rFonts w:ascii="GEBDIP+SimSun" w:hAnsi="GEBDIP+SimSun" w:cs="GEBDIP+SimSun"/>
          <w:color w:val="000000"/>
          <w:spacing w:val="0"/>
          <w:sz w:val="21"/>
        </w:rPr>
        <w:t>分</w:t>
      </w:r>
      <w:r>
        <w:rPr>
          <w:rFonts w:ascii="Times New Roman"/>
          <w:color w:val="000000"/>
          <w:spacing w:val="16"/>
          <w:sz w:val="21"/>
        </w:rPr>
        <w:t xml:space="preserve"> </w:t>
      </w:r>
      <w:r>
        <w:rPr>
          <w:rFonts w:ascii="GEBDIP+SimSun" w:hAnsi="GEBDIP+SimSun" w:cs="GEBDIP+SimSun"/>
          <w:color w:val="000000"/>
          <w:spacing w:val="0"/>
          <w:sz w:val="21"/>
        </w:rPr>
        <w:t>，</w:t>
      </w:r>
      <w:r>
        <w:rPr>
          <w:rFonts w:ascii="Times New Roman"/>
          <w:color w:val="000000"/>
          <w:spacing w:val="16"/>
          <w:sz w:val="21"/>
        </w:rPr>
        <w:t xml:space="preserve"> </w:t>
      </w:r>
      <w:r>
        <w:rPr>
          <w:rFonts w:ascii="GEBDIP+SimSun" w:hAnsi="GEBDIP+SimSun" w:cs="GEBDIP+SimSun"/>
          <w:color w:val="000000"/>
          <w:spacing w:val="0"/>
          <w:sz w:val="21"/>
        </w:rPr>
        <w:t>不</w:t>
      </w:r>
      <w:r>
        <w:rPr>
          <w:rFonts w:ascii="Times New Roman"/>
          <w:color w:val="000000"/>
          <w:spacing w:val="16"/>
          <w:sz w:val="21"/>
        </w:rPr>
        <w:t xml:space="preserve"> </w:t>
      </w:r>
      <w:r>
        <w:rPr>
          <w:rFonts w:ascii="GEBDIP+SimSun" w:hAnsi="GEBDIP+SimSun" w:cs="GEBDIP+SimSun"/>
          <w:color w:val="000000"/>
          <w:spacing w:val="0"/>
          <w:sz w:val="21"/>
        </w:rPr>
        <w:t>包</w:t>
      </w:r>
      <w:r>
        <w:rPr>
          <w:rFonts w:ascii="Times New Roman"/>
          <w:color w:val="000000"/>
          <w:spacing w:val="18"/>
          <w:sz w:val="21"/>
        </w:rPr>
        <w:t xml:space="preserve"> </w:t>
      </w:r>
      <w:r>
        <w:rPr>
          <w:rFonts w:ascii="GEBDIP+SimSun" w:hAnsi="GEBDIP+SimSun" w:cs="GEBDIP+SimSun"/>
          <w:color w:val="000000"/>
          <w:spacing w:val="0"/>
          <w:sz w:val="21"/>
        </w:rPr>
        <w:t>括</w:t>
      </w:r>
      <w:r>
        <w:rPr>
          <w:rFonts w:ascii="Times New Roman"/>
          <w:color w:val="000000"/>
          <w:spacing w:val="16"/>
          <w:sz w:val="21"/>
        </w:rPr>
        <w:t xml:space="preserve"> </w:t>
      </w:r>
      <w:r>
        <w:rPr>
          <w:rFonts w:ascii="GEBDIP+SimSun" w:hAnsi="GEBDIP+SimSun" w:cs="GEBDIP+SimSun"/>
          <w:color w:val="000000"/>
          <w:spacing w:val="0"/>
          <w:sz w:val="21"/>
        </w:rPr>
        <w:t>在</w:t>
      </w:r>
      <w:r>
        <w:rPr>
          <w:rFonts w:ascii="Times New Roman"/>
          <w:color w:val="000000"/>
          <w:spacing w:val="16"/>
          <w:sz w:val="21"/>
        </w:rPr>
        <w:t xml:space="preserve"> </w:t>
      </w:r>
      <w:r>
        <w:rPr>
          <w:rFonts w:ascii="Calibri"/>
          <w:color w:val="000000"/>
          <w:spacing w:val="0"/>
          <w:sz w:val="21"/>
        </w:rPr>
        <w:t>&lt;span</w:t>
      </w:r>
      <w:r>
        <w:rPr>
          <w:rFonts w:ascii="Times New Roman"/>
          <w:color w:val="000000"/>
          <w:spacing w:val="66"/>
          <w:sz w:val="21"/>
        </w:rPr>
        <w:t xml:space="preserve"> </w:t>
      </w:r>
      <w:r>
        <w:rPr>
          <w:rFonts w:ascii="Calibri"/>
          <w:color w:val="000000"/>
          <w:spacing w:val="0"/>
          <w:sz w:val="21"/>
        </w:rPr>
        <w:t>style="white-space:normal;"&gt;(</w:t>
      </w:r>
      <w:r>
        <w:rPr>
          <w:rFonts w:ascii="Times New Roman"/>
          <w:color w:val="000000"/>
          <w:spacing w:val="19"/>
          <w:sz w:val="21"/>
        </w:rPr>
        <w:t xml:space="preserve"> </w:t>
      </w:r>
      <w:r>
        <w:rPr>
          <w:rFonts w:ascii="GEBDIP+SimSun" w:hAnsi="GEBDIP+SimSun" w:cs="GEBDIP+SimSun"/>
          <w:color w:val="000000"/>
          <w:spacing w:val="0"/>
          <w:sz w:val="21"/>
        </w:rPr>
        <w:t>牙</w:t>
      </w:r>
      <w:r>
        <w:rPr>
          <w:rFonts w:ascii="Times New Roman"/>
          <w:color w:val="000000"/>
          <w:spacing w:val="16"/>
          <w:sz w:val="21"/>
        </w:rPr>
        <w:t xml:space="preserve"> </w:t>
      </w:r>
      <w:r>
        <w:rPr>
          <w:rFonts w:ascii="GEBDIP+SimSun" w:hAnsi="GEBDIP+SimSun" w:cs="GEBDIP+SimSun"/>
          <w:color w:val="000000"/>
          <w:spacing w:val="0"/>
          <w:sz w:val="21"/>
        </w:rPr>
        <w:t>合</w:t>
      </w:r>
      <w:r>
        <w:rPr>
          <w:rFonts w:ascii="Times New Roman"/>
          <w:color w:val="000000"/>
          <w:spacing w:val="16"/>
          <w:sz w:val="21"/>
        </w:rPr>
        <w:t xml:space="preserve"> </w:t>
      </w:r>
      <w:r>
        <w:rPr>
          <w:rFonts w:ascii="Calibri"/>
          <w:color w:val="000000"/>
          <w:spacing w:val="0"/>
          <w:sz w:val="21"/>
        </w:rPr>
        <w:t>)&lt;span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style="white-space:normal;"&gt;</w:t>
      </w:r>
      <w:r>
        <w:rPr>
          <w:rFonts w:ascii="GEBDIP+SimSun" w:hAnsi="GEBDIP+SimSun" w:cs="GEBDIP+SimSun"/>
          <w:color w:val="000000"/>
          <w:spacing w:val="0"/>
          <w:sz w:val="21"/>
        </w:rPr>
        <w:t>关系检查内，故本题答案为</w:t>
      </w:r>
      <w:r>
        <w:rPr>
          <w:rFonts w:ascii="Times New Roman"/>
          <w:color w:val="000000"/>
          <w:spacing w:val="2"/>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176.(B</w:t>
      </w:r>
      <w:r>
        <w:rPr>
          <w:rFonts w:ascii="Times New Roman"/>
          <w:color w:val="000000"/>
          <w:spacing w:val="4"/>
          <w:sz w:val="21"/>
        </w:rPr>
        <w:t xml:space="preserve"> </w:t>
      </w:r>
      <w:r>
        <w:rPr>
          <w:rFonts w:ascii="GEBDIP+SimSun" w:hAnsi="GEBDIP+SimSun" w:cs="GEBDIP+SimSun"/>
          <w:color w:val="000000"/>
          <w:spacing w:val="4"/>
          <w:sz w:val="21"/>
        </w:rPr>
        <w:t>型题</w:t>
      </w:r>
      <w:r>
        <w:rPr>
          <w:rFonts w:ascii="Calibri"/>
          <w:color w:val="000000"/>
          <w:spacing w:val="4"/>
          <w:sz w:val="21"/>
        </w:rPr>
        <w:t>)</w:t>
      </w:r>
      <w:r>
        <w:rPr>
          <w:rFonts w:ascii="GEBDIP+SimSun" w:hAnsi="GEBDIP+SimSun" w:cs="GEBDIP+SimSun"/>
          <w:color w:val="000000"/>
          <w:spacing w:val="4"/>
          <w:sz w:val="21"/>
        </w:rPr>
        <w:t>患者女，</w:t>
      </w:r>
      <w:r>
        <w:rPr>
          <w:rFonts w:ascii="Calibri"/>
          <w:color w:val="000000"/>
          <w:spacing w:val="-1"/>
          <w:sz w:val="21"/>
        </w:rPr>
        <w:t>29</w:t>
      </w:r>
      <w:r>
        <w:rPr>
          <w:rFonts w:ascii="Times New Roman"/>
          <w:color w:val="000000"/>
          <w:spacing w:val="5"/>
          <w:sz w:val="21"/>
        </w:rPr>
        <w:t xml:space="preserve"> </w:t>
      </w:r>
      <w:r>
        <w:rPr>
          <w:rFonts w:ascii="GEBDIP+SimSun" w:hAnsi="GEBDIP+SimSun" w:cs="GEBDIP+SimSun"/>
          <w:color w:val="000000"/>
          <w:spacing w:val="4"/>
          <w:sz w:val="21"/>
        </w:rPr>
        <w:t>岁。右下后牙疼痛、咀嚼不适一年半，检查见右下双尖牙残冠，</w:t>
      </w:r>
      <w:r>
        <w:rPr>
          <w:rFonts w:ascii="Calibri"/>
          <w:color w:val="000000"/>
          <w:spacing w:val="0"/>
          <w:sz w:val="21"/>
        </w:rPr>
        <w:t>X</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线检查见根尖部一境界清楚的圆形透光区，拔除患牙可见根尖部一绿豆大小肿物，病理学检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查见根尖周组织被炎性肉芽组织替代，肉芽织内可见上皮团块及泡沫细胞。该病变是由于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根尖周组织受病原慢性刺激肉芽组织形成，替代根尖周组织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根尖周组织急性渗出性炎症引起水肿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根尖周组织化脓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根尖周组织瘤样增生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根尖周组织变性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解析：尖周肉芽肿病变是由于根尖周组织受病原慢性刺激，表现以增生为主的炎症反应，肉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芽组织形成，根尖周正常组织结构破坏，以肉芽组织取代根尖周组织。故本题题选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5"/>
          <w:sz w:val="21"/>
        </w:rPr>
        <w:t>男性，</w:t>
      </w:r>
      <w:r>
        <w:rPr>
          <w:rFonts w:ascii="Calibri"/>
          <w:color w:val="000000"/>
          <w:spacing w:val="-1"/>
          <w:sz w:val="21"/>
        </w:rPr>
        <w:t>45</w:t>
      </w:r>
      <w:r>
        <w:rPr>
          <w:rFonts w:ascii="Times New Roman"/>
          <w:color w:val="000000"/>
          <w:spacing w:val="0"/>
          <w:sz w:val="21"/>
        </w:rPr>
        <w:t xml:space="preserve"> </w:t>
      </w:r>
      <w:r>
        <w:rPr>
          <w:rFonts w:ascii="GEBDIP+SimSun" w:hAnsi="GEBDIP+SimSun" w:cs="GEBDIP+SimSun"/>
          <w:color w:val="000000"/>
          <w:spacing w:val="-1"/>
          <w:sz w:val="21"/>
        </w:rPr>
        <w:t>岁，中上腹饥饿性隐痛反复发作</w:t>
      </w:r>
      <w:r>
        <w:rPr>
          <w:rFonts w:ascii="Times New Roman"/>
          <w:color w:val="000000"/>
          <w:spacing w:val="3"/>
          <w:sz w:val="21"/>
        </w:rPr>
        <w:t xml:space="preserve"> </w:t>
      </w:r>
      <w:r>
        <w:rPr>
          <w:rFonts w:ascii="Calibri"/>
          <w:color w:val="000000"/>
          <w:spacing w:val="-1"/>
          <w:sz w:val="21"/>
        </w:rPr>
        <w:t>15</w:t>
      </w:r>
      <w:r>
        <w:rPr>
          <w:rFonts w:ascii="Times New Roman"/>
          <w:color w:val="000000"/>
          <w:spacing w:val="3"/>
          <w:sz w:val="21"/>
        </w:rPr>
        <w:t xml:space="preserve"> </w:t>
      </w:r>
      <w:r>
        <w:rPr>
          <w:rFonts w:ascii="GEBDIP+SimSun" w:hAnsi="GEBDIP+SimSun" w:cs="GEBDIP+SimSun"/>
          <w:color w:val="000000"/>
          <w:spacing w:val="-3"/>
          <w:sz w:val="21"/>
        </w:rPr>
        <w:t>年，伴反酸，嗳气，进食和服用抑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酸剂可缓解。如进行腹部检查，最具诊断价值的体征是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腹肌紧张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腹壁柔韧感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肠鸣音亢进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莫菲征阳性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肝浊音界消失或缩小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解析：疡穿孔体检时病人表情痛苦，仰卧微屈膝，不愿移动，腹式呼吸减弱或消失；全腹压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痛、反跳痛，腹肌紧张呈“板样”强直，尤以右上腹最明显。叩诊肝浊音界缩小或消失，可</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有移动性浊音；听诊肠鸣音消失或明显减弱。故本题选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178.(A3/A4</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3"/>
          <w:sz w:val="21"/>
        </w:rPr>
        <w:t>女性，</w:t>
      </w:r>
      <w:r>
        <w:rPr>
          <w:rFonts w:ascii="Calibri"/>
          <w:color w:val="000000"/>
          <w:spacing w:val="-1"/>
          <w:sz w:val="21"/>
        </w:rPr>
        <w:t>45</w:t>
      </w:r>
      <w:r>
        <w:rPr>
          <w:rFonts w:ascii="Times New Roman"/>
          <w:color w:val="000000"/>
          <w:spacing w:val="0"/>
          <w:sz w:val="21"/>
        </w:rPr>
        <w:t xml:space="preserve"> </w:t>
      </w:r>
      <w:r>
        <w:rPr>
          <w:rFonts w:ascii="GEBDIP+SimSun" w:hAnsi="GEBDIP+SimSun" w:cs="GEBDIP+SimSun"/>
          <w:color w:val="000000"/>
          <w:spacing w:val="-1"/>
          <w:sz w:val="21"/>
        </w:rPr>
        <w:t>岁，唇部黏膜肿胀破溃</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1"/>
          <w:sz w:val="21"/>
        </w:rPr>
        <w:t>个月余。口腔检查</w:t>
      </w:r>
      <w:r>
        <w:rPr>
          <w:rFonts w:ascii="Calibri"/>
          <w:color w:val="000000"/>
          <w:spacing w:val="-1"/>
          <w:sz w:val="21"/>
        </w:rPr>
        <w:t>:</w:t>
      </w:r>
      <w:r>
        <w:rPr>
          <w:rFonts w:ascii="GEBDIP+SimSun" w:hAnsi="GEBDIP+SimSun" w:cs="GEBDIP+SimSun"/>
          <w:color w:val="000000"/>
          <w:spacing w:val="0"/>
          <w:sz w:val="21"/>
        </w:rPr>
        <w:t>下唇左侧可见一个直</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径</w:t>
      </w:r>
      <w:r>
        <w:rPr>
          <w:rFonts w:ascii="Times New Roman"/>
          <w:color w:val="000000"/>
          <w:spacing w:val="1"/>
          <w:sz w:val="21"/>
        </w:rPr>
        <w:t xml:space="preserve"> </w:t>
      </w:r>
      <w:r>
        <w:rPr>
          <w:rFonts w:ascii="Calibri"/>
          <w:color w:val="000000"/>
          <w:spacing w:val="0"/>
          <w:sz w:val="21"/>
        </w:rPr>
        <w:t>1cm</w:t>
      </w:r>
      <w:r>
        <w:rPr>
          <w:rFonts w:ascii="Times New Roman"/>
          <w:color w:val="000000"/>
          <w:spacing w:val="3"/>
          <w:sz w:val="21"/>
        </w:rPr>
        <w:t xml:space="preserve"> </w:t>
      </w:r>
      <w:r>
        <w:rPr>
          <w:rFonts w:ascii="GEBDIP+SimSun" w:hAnsi="GEBDIP+SimSun" w:cs="GEBDIP+SimSun"/>
          <w:color w:val="000000"/>
          <w:spacing w:val="2"/>
          <w:sz w:val="21"/>
        </w:rPr>
        <w:t>的浅表、微凹；溃疡，基底有少许渗出物，渗出物下可见桑葚样肉芽肿，溃疡边缘</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清楚，微隆，呈鼠噬状。为明确诊断，下列哪项是最需要的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结核菌素试验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取渗出物直接涂片查菌丝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浓缩集菌培养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检查有无局部刺激因素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活体组织病理学检查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解析：患者下唇左侧的溃疡已</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个月未愈合，因此需警惕恶变，应作活体组织病理学检查。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普通的阿弗他溃疡一般</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EBDIP+SimSun" w:hAnsi="GEBDIP+SimSun" w:cs="GEBDIP+SimSun"/>
          <w:color w:val="000000"/>
          <w:spacing w:val="-8"/>
          <w:sz w:val="21"/>
        </w:rPr>
        <w:t>周愈合，如果</w:t>
      </w:r>
      <w:r>
        <w:rPr>
          <w:rFonts w:ascii="Times New Roman"/>
          <w:color w:val="000000"/>
          <w:spacing w:val="7"/>
          <w:sz w:val="21"/>
        </w:rPr>
        <w:t xml:space="preserve"> </w:t>
      </w:r>
      <w:r>
        <w:rPr>
          <w:rFonts w:ascii="Calibri"/>
          <w:color w:val="000000"/>
          <w:spacing w:val="0"/>
          <w:sz w:val="21"/>
        </w:rPr>
        <w:t>2</w:t>
      </w:r>
      <w:r>
        <w:rPr>
          <w:rFonts w:ascii="Times New Roman"/>
          <w:color w:val="000000"/>
          <w:spacing w:val="2"/>
          <w:sz w:val="21"/>
        </w:rPr>
        <w:t xml:space="preserve"> </w:t>
      </w:r>
      <w:r>
        <w:rPr>
          <w:rFonts w:ascii="GEBDIP+SimSun" w:hAnsi="GEBDIP+SimSun" w:cs="GEBDIP+SimSun"/>
          <w:color w:val="000000"/>
          <w:spacing w:val="-3"/>
          <w:sz w:val="21"/>
        </w:rPr>
        <w:t>周未愈则应提高警惕是否有癌变，如果</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个月溃疡</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仍未愈合，则应作活体组织病理学检查是否恶变，因此</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正确。故本题应选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1"/>
          <w:sz w:val="21"/>
        </w:rPr>
        <w:t>。</w:t>
      </w:r>
      <w:r>
        <w:rPr>
          <w:rFonts w:ascii="Calibri"/>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179.(A3/A4</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3"/>
          <w:sz w:val="21"/>
        </w:rPr>
        <w:t>女性，</w:t>
      </w:r>
      <w:r>
        <w:rPr>
          <w:rFonts w:ascii="Calibri"/>
          <w:color w:val="000000"/>
          <w:spacing w:val="-1"/>
          <w:sz w:val="21"/>
        </w:rPr>
        <w:t>45</w:t>
      </w:r>
      <w:r>
        <w:rPr>
          <w:rFonts w:ascii="Times New Roman"/>
          <w:color w:val="000000"/>
          <w:spacing w:val="0"/>
          <w:sz w:val="21"/>
        </w:rPr>
        <w:t xml:space="preserve"> </w:t>
      </w:r>
      <w:r>
        <w:rPr>
          <w:rFonts w:ascii="GEBDIP+SimSun" w:hAnsi="GEBDIP+SimSun" w:cs="GEBDIP+SimSun"/>
          <w:color w:val="000000"/>
          <w:spacing w:val="-1"/>
          <w:sz w:val="21"/>
        </w:rPr>
        <w:t>岁，唇部黏膜肿胀破溃</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1"/>
          <w:sz w:val="21"/>
        </w:rPr>
        <w:t>个月余。口腔检查</w:t>
      </w:r>
      <w:r>
        <w:rPr>
          <w:rFonts w:ascii="Calibri"/>
          <w:color w:val="000000"/>
          <w:spacing w:val="-1"/>
          <w:sz w:val="21"/>
        </w:rPr>
        <w:t>:</w:t>
      </w:r>
      <w:r>
        <w:rPr>
          <w:rFonts w:ascii="GEBDIP+SimSun" w:hAnsi="GEBDIP+SimSun" w:cs="GEBDIP+SimSun"/>
          <w:color w:val="000000"/>
          <w:spacing w:val="0"/>
          <w:sz w:val="21"/>
        </w:rPr>
        <w:t>下唇左侧可见一个直</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径</w:t>
      </w:r>
      <w:r>
        <w:rPr>
          <w:rFonts w:ascii="Times New Roman"/>
          <w:color w:val="000000"/>
          <w:spacing w:val="1"/>
          <w:sz w:val="21"/>
        </w:rPr>
        <w:t xml:space="preserve"> </w:t>
      </w:r>
      <w:r>
        <w:rPr>
          <w:rFonts w:ascii="Calibri"/>
          <w:color w:val="000000"/>
          <w:spacing w:val="0"/>
          <w:sz w:val="21"/>
        </w:rPr>
        <w:t>1cm</w:t>
      </w:r>
      <w:r>
        <w:rPr>
          <w:rFonts w:ascii="Times New Roman"/>
          <w:color w:val="000000"/>
          <w:spacing w:val="3"/>
          <w:sz w:val="21"/>
        </w:rPr>
        <w:t xml:space="preserve"> </w:t>
      </w:r>
      <w:r>
        <w:rPr>
          <w:rFonts w:ascii="GEBDIP+SimSun" w:hAnsi="GEBDIP+SimSun" w:cs="GEBDIP+SimSun"/>
          <w:color w:val="000000"/>
          <w:spacing w:val="2"/>
          <w:sz w:val="21"/>
        </w:rPr>
        <w:t>的浅表、微凹；溃疡，基底有少许渗出物，渗出物下可见桑葚样肉芽肿，溃疡边缘</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清楚，微隆，呈鼠噬状。继续巩固阶段用药方法是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异烟肼</w:t>
      </w:r>
      <w:r>
        <w:rPr>
          <w:rFonts w:ascii="Calibri"/>
          <w:color w:val="000000"/>
          <w:spacing w:val="1"/>
          <w:sz w:val="21"/>
        </w:rPr>
        <w:t>+</w:t>
      </w:r>
      <w:r>
        <w:rPr>
          <w:rFonts w:ascii="GEBDIP+SimSun" w:hAnsi="GEBDIP+SimSun" w:cs="GEBDIP+SimSun"/>
          <w:color w:val="000000"/>
          <w:spacing w:val="0"/>
          <w:sz w:val="21"/>
        </w:rPr>
        <w:t>利福平每天用，持续</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异烟肼</w:t>
      </w:r>
      <w:r>
        <w:rPr>
          <w:rFonts w:ascii="Calibri"/>
          <w:color w:val="000000"/>
          <w:spacing w:val="-1"/>
          <w:sz w:val="21"/>
        </w:rPr>
        <w:t>+</w:t>
      </w:r>
      <w:r>
        <w:rPr>
          <w:rFonts w:ascii="GEBDIP+SimSun" w:hAnsi="GEBDIP+SimSun" w:cs="GEBDIP+SimSun"/>
          <w:color w:val="000000"/>
          <w:spacing w:val="0"/>
          <w:sz w:val="21"/>
        </w:rPr>
        <w:t>乙胺丁醇每天用，持续</w:t>
      </w:r>
      <w:r>
        <w:rPr>
          <w:rFonts w:ascii="Times New Roman"/>
          <w:color w:val="000000"/>
          <w:spacing w:val="2"/>
          <w:sz w:val="21"/>
        </w:rPr>
        <w:t xml:space="preserve"> </w:t>
      </w:r>
      <w:r>
        <w:rPr>
          <w:rFonts w:ascii="Calibri"/>
          <w:color w:val="000000"/>
          <w:spacing w:val="0"/>
          <w:sz w:val="21"/>
        </w:rPr>
        <w:t>8</w:t>
      </w:r>
      <w:r>
        <w:rPr>
          <w:rFonts w:ascii="Times New Roman"/>
          <w:color w:val="000000"/>
          <w:spacing w:val="2"/>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异烟肼</w:t>
      </w:r>
      <w:r>
        <w:rPr>
          <w:rFonts w:ascii="Calibri"/>
          <w:color w:val="000000"/>
          <w:spacing w:val="1"/>
          <w:sz w:val="21"/>
        </w:rPr>
        <w:t>+</w:t>
      </w:r>
      <w:r>
        <w:rPr>
          <w:rFonts w:ascii="GEBDIP+SimSun" w:hAnsi="GEBDIP+SimSun" w:cs="GEBDIP+SimSun"/>
          <w:color w:val="000000"/>
          <w:spacing w:val="0"/>
          <w:sz w:val="21"/>
        </w:rPr>
        <w:t>利福平</w:t>
      </w:r>
      <w:r>
        <w:rPr>
          <w:rFonts w:ascii="Calibri"/>
          <w:color w:val="000000"/>
          <w:spacing w:val="1"/>
          <w:sz w:val="21"/>
        </w:rPr>
        <w:t>+</w:t>
      </w:r>
      <w:r>
        <w:rPr>
          <w:rFonts w:ascii="GEBDIP+SimSun" w:hAnsi="GEBDIP+SimSun" w:cs="GEBDIP+SimSun"/>
          <w:color w:val="000000"/>
          <w:spacing w:val="0"/>
          <w:sz w:val="21"/>
        </w:rPr>
        <w:t>乙胺丁醇每天用，持续</w:t>
      </w:r>
      <w:r>
        <w:rPr>
          <w:rFonts w:ascii="Times New Roman"/>
          <w:color w:val="000000"/>
          <w:spacing w:val="-1"/>
          <w:sz w:val="21"/>
        </w:rPr>
        <w:t xml:space="preserve"> </w:t>
      </w:r>
      <w:r>
        <w:rPr>
          <w:rFonts w:ascii="Calibri"/>
          <w:color w:val="000000"/>
          <w:spacing w:val="-1"/>
          <w:sz w:val="21"/>
        </w:rPr>
        <w:t>18</w:t>
      </w:r>
      <w:r>
        <w:rPr>
          <w:rFonts w:ascii="Times New Roman"/>
          <w:color w:val="000000"/>
          <w:spacing w:val="3"/>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异烟肼</w:t>
      </w:r>
      <w:r>
        <w:rPr>
          <w:rFonts w:ascii="Calibri"/>
          <w:color w:val="000000"/>
          <w:spacing w:val="1"/>
          <w:sz w:val="21"/>
        </w:rPr>
        <w:t>+</w:t>
      </w:r>
      <w:r>
        <w:rPr>
          <w:rFonts w:ascii="GEBDIP+SimSun" w:hAnsi="GEBDIP+SimSun" w:cs="GEBDIP+SimSun"/>
          <w:color w:val="000000"/>
          <w:spacing w:val="0"/>
          <w:sz w:val="21"/>
        </w:rPr>
        <w:t>利福平</w:t>
      </w:r>
      <w:r>
        <w:rPr>
          <w:rFonts w:ascii="Calibri"/>
          <w:color w:val="000000"/>
          <w:spacing w:val="1"/>
          <w:sz w:val="21"/>
        </w:rPr>
        <w:t>+</w:t>
      </w:r>
      <w:r>
        <w:rPr>
          <w:rFonts w:ascii="GEBDIP+SimSun" w:hAnsi="GEBDIP+SimSun" w:cs="GEBDIP+SimSun"/>
          <w:color w:val="000000"/>
          <w:spacing w:val="0"/>
          <w:sz w:val="21"/>
        </w:rPr>
        <w:t>对氨柳酸每天用，持续</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链霉素</w:t>
      </w:r>
      <w:r>
        <w:rPr>
          <w:rFonts w:ascii="Calibri"/>
          <w:color w:val="000000"/>
          <w:spacing w:val="1"/>
          <w:sz w:val="21"/>
        </w:rPr>
        <w:t>+</w:t>
      </w:r>
      <w:r>
        <w:rPr>
          <w:rFonts w:ascii="GEBDIP+SimSun" w:hAnsi="GEBDIP+SimSun" w:cs="GEBDIP+SimSun"/>
          <w:color w:val="000000"/>
          <w:spacing w:val="0"/>
          <w:sz w:val="21"/>
        </w:rPr>
        <w:t>异烟肼</w:t>
      </w:r>
      <w:r>
        <w:rPr>
          <w:rFonts w:ascii="Calibri"/>
          <w:color w:val="000000"/>
          <w:spacing w:val="1"/>
          <w:sz w:val="21"/>
        </w:rPr>
        <w:t>+</w:t>
      </w:r>
      <w:r>
        <w:rPr>
          <w:rFonts w:ascii="GEBDIP+SimSun" w:hAnsi="GEBDIP+SimSun" w:cs="GEBDIP+SimSun"/>
          <w:color w:val="000000"/>
          <w:spacing w:val="0"/>
          <w:sz w:val="21"/>
        </w:rPr>
        <w:t>利福平每天用，持续</w:t>
      </w:r>
      <w:r>
        <w:rPr>
          <w:rFonts w:ascii="Times New Roman"/>
          <w:color w:val="000000"/>
          <w:spacing w:val="-1"/>
          <w:sz w:val="21"/>
        </w:rPr>
        <w:t xml:space="preserve"> </w:t>
      </w:r>
      <w:r>
        <w:rPr>
          <w:rFonts w:ascii="Calibri"/>
          <w:color w:val="000000"/>
          <w:spacing w:val="0"/>
          <w:sz w:val="21"/>
        </w:rPr>
        <w:t>l8</w:t>
      </w:r>
      <w:r>
        <w:rPr>
          <w:rFonts w:ascii="Times New Roman"/>
          <w:color w:val="000000"/>
          <w:spacing w:val="0"/>
          <w:sz w:val="21"/>
        </w:rPr>
        <w:t xml:space="preserve"> </w:t>
      </w:r>
      <w:r>
        <w:rPr>
          <w:rFonts w:ascii="GEBDIP+SimSun" w:hAnsi="GEBDIP+SimSun" w:cs="GEBDIP+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解析：合用药可发挥药物的协同作用，增强疗效，减少耐药性产生。目前初治病例常用化疗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方案为强化期</w:t>
      </w:r>
      <w:r>
        <w:rPr>
          <w:rFonts w:ascii="Times New Roman"/>
          <w:color w:val="000000"/>
          <w:spacing w:val="-1"/>
          <w:sz w:val="21"/>
        </w:rPr>
        <w:t xml:space="preserve"> </w:t>
      </w:r>
      <w:r>
        <w:rPr>
          <w:rFonts w:ascii="Calibri"/>
          <w:color w:val="000000"/>
          <w:spacing w:val="0"/>
          <w:sz w:val="21"/>
        </w:rPr>
        <w:t>4</w:t>
      </w:r>
      <w:r>
        <w:rPr>
          <w:rFonts w:ascii="Times New Roman"/>
          <w:color w:val="000000"/>
          <w:spacing w:val="4"/>
          <w:sz w:val="21"/>
        </w:rPr>
        <w:t xml:space="preserve"> </w:t>
      </w:r>
      <w:r>
        <w:rPr>
          <w:rFonts w:ascii="GEBDIP+SimSun" w:hAnsi="GEBDIP+SimSun" w:cs="GEBDIP+SimSun"/>
          <w:color w:val="000000"/>
          <w:spacing w:val="2"/>
          <w:sz w:val="21"/>
        </w:rPr>
        <w:t>药联合</w:t>
      </w:r>
      <w:r>
        <w:rPr>
          <w:rFonts w:ascii="Calibri"/>
          <w:color w:val="000000"/>
          <w:spacing w:val="1"/>
          <w:sz w:val="21"/>
        </w:rPr>
        <w:t>(</w:t>
      </w:r>
      <w:r>
        <w:rPr>
          <w:rFonts w:ascii="GEBDIP+SimSun" w:hAnsi="GEBDIP+SimSun" w:cs="GEBDIP+SimSun"/>
          <w:color w:val="000000"/>
          <w:spacing w:val="2"/>
          <w:sz w:val="21"/>
        </w:rPr>
        <w:t>异烟肼、利福平、吡嗪酰胺加链霉素或乙胺丁醇</w:t>
      </w:r>
      <w:r>
        <w:rPr>
          <w:rFonts w:ascii="Calibri"/>
          <w:color w:val="000000"/>
          <w:spacing w:val="1"/>
          <w:sz w:val="21"/>
        </w:rPr>
        <w:t>)</w:t>
      </w:r>
      <w:r>
        <w:rPr>
          <w:rFonts w:ascii="GEBDIP+SimSun" w:hAnsi="GEBDIP+SimSun" w:cs="GEBDIP+SimSun"/>
          <w:color w:val="000000"/>
          <w:spacing w:val="2"/>
          <w:sz w:val="21"/>
        </w:rPr>
        <w:t>，巩固期</w:t>
      </w:r>
      <w:r>
        <w:rPr>
          <w:rFonts w:ascii="Times New Roman"/>
          <w:color w:val="000000"/>
          <w:spacing w:val="2"/>
          <w:sz w:val="21"/>
        </w:rPr>
        <w:t xml:space="preserve"> </w:t>
      </w:r>
      <w:r>
        <w:rPr>
          <w:rFonts w:ascii="Calibri"/>
          <w:color w:val="000000"/>
          <w:spacing w:val="4"/>
          <w:sz w:val="21"/>
        </w:rPr>
        <w:t>2</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0"/>
          <w:sz w:val="21"/>
        </w:rPr>
        <w:t>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联合</w:t>
      </w:r>
      <w:r>
        <w:rPr>
          <w:rFonts w:ascii="Calibri"/>
          <w:color w:val="000000"/>
          <w:spacing w:val="1"/>
          <w:sz w:val="21"/>
        </w:rPr>
        <w:t>(</w:t>
      </w:r>
      <w:r>
        <w:rPr>
          <w:rFonts w:ascii="GEBDIP+SimSun" w:hAnsi="GEBDIP+SimSun" w:cs="GEBDIP+SimSun"/>
          <w:color w:val="000000"/>
          <w:spacing w:val="0"/>
          <w:sz w:val="21"/>
        </w:rPr>
        <w:t>异烟肼、利福平或加乙胺丁醇</w:t>
      </w:r>
      <w:r>
        <w:rPr>
          <w:rFonts w:ascii="Calibri"/>
          <w:color w:val="000000"/>
          <w:spacing w:val="-1"/>
          <w:sz w:val="21"/>
        </w:rPr>
        <w:t>)</w:t>
      </w:r>
      <w:r>
        <w:rPr>
          <w:rFonts w:ascii="GEBDIP+SimSun" w:hAnsi="GEBDIP+SimSun" w:cs="GEBDIP+SimSun"/>
          <w:color w:val="000000"/>
          <w:spacing w:val="1"/>
          <w:sz w:val="21"/>
        </w:rPr>
        <w:t>，因此排除</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2"/>
          <w:sz w:val="21"/>
        </w:rPr>
        <w:t>E</w:t>
      </w:r>
      <w:r>
        <w:rPr>
          <w:rFonts w:ascii="GEBDIP+SimSun" w:hAnsi="GEBDIP+SimSun" w:cs="GEBDIP+SimSun"/>
          <w:color w:val="000000"/>
          <w:spacing w:val="0"/>
          <w:sz w:val="21"/>
        </w:rPr>
        <w:t>。又因全程一般标准化疗方案的疗</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程为</w:t>
      </w:r>
      <w:r>
        <w:rPr>
          <w:rFonts w:ascii="Times New Roman"/>
          <w:color w:val="000000"/>
          <w:spacing w:val="3"/>
          <w:sz w:val="21"/>
        </w:rPr>
        <w:t xml:space="preserve"> </w:t>
      </w:r>
      <w:r>
        <w:rPr>
          <w:rFonts w:ascii="Calibri"/>
          <w:color w:val="000000"/>
          <w:spacing w:val="0"/>
          <w:sz w:val="21"/>
        </w:rPr>
        <w:t>12,</w:t>
      </w:r>
      <w:r>
        <w:rPr>
          <w:rFonts w:ascii="GEBDIP+SimSun" w:hAnsi="GEBDIP+SimSun" w:cs="GEBDIP+SimSun"/>
          <w:color w:val="000000"/>
          <w:spacing w:val="1"/>
          <w:sz w:val="21"/>
        </w:rPr>
        <w:t>～</w:t>
      </w:r>
      <w:r>
        <w:rPr>
          <w:rFonts w:ascii="Calibri"/>
          <w:color w:val="000000"/>
          <w:spacing w:val="-1"/>
          <w:sz w:val="21"/>
        </w:rPr>
        <w:t>18</w:t>
      </w:r>
      <w:r>
        <w:rPr>
          <w:rFonts w:ascii="Times New Roman"/>
          <w:color w:val="000000"/>
          <w:spacing w:val="0"/>
          <w:sz w:val="21"/>
        </w:rPr>
        <w:t xml:space="preserve"> </w:t>
      </w:r>
      <w:r>
        <w:rPr>
          <w:rFonts w:ascii="GEBDIP+SimSun" w:hAnsi="GEBDIP+SimSun" w:cs="GEBDIP+SimSun"/>
          <w:color w:val="000000"/>
          <w:spacing w:val="0"/>
          <w:sz w:val="21"/>
        </w:rPr>
        <w:t>个月，因此</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正确，而不选</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0"/>
          <w:sz w:val="21"/>
        </w:rPr>
        <w:t>。所以本题应选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180.(A3/A4</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7"/>
          <w:sz w:val="21"/>
        </w:rPr>
        <w:t>女，</w:t>
      </w:r>
      <w:r>
        <w:rPr>
          <w:rFonts w:ascii="Calibri"/>
          <w:color w:val="000000"/>
          <w:spacing w:val="-1"/>
          <w:sz w:val="21"/>
        </w:rPr>
        <w:t>65</w:t>
      </w:r>
      <w:r>
        <w:rPr>
          <w:rFonts w:ascii="Times New Roman"/>
          <w:color w:val="000000"/>
          <w:spacing w:val="0"/>
          <w:sz w:val="21"/>
        </w:rPr>
        <w:t xml:space="preserve"> </w:t>
      </w:r>
      <w:r>
        <w:rPr>
          <w:rFonts w:ascii="GEBDIP+SimSun" w:hAnsi="GEBDIP+SimSun" w:cs="GEBDIP+SimSun"/>
          <w:color w:val="000000"/>
          <w:spacing w:val="-2"/>
          <w:sz w:val="21"/>
        </w:rPr>
        <w:t>岁。无牙颌，全口总义齿修复</w:t>
      </w:r>
      <w:r>
        <w:rPr>
          <w:rFonts w:ascii="Times New Roman"/>
          <w:color w:val="000000"/>
          <w:spacing w:val="4"/>
          <w:sz w:val="21"/>
        </w:rPr>
        <w:t xml:space="preserve"> </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2"/>
          <w:sz w:val="21"/>
        </w:rPr>
        <w:t>年，近来感义齿不合适，口角疼痛。</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检查见双口角湿白皲裂，上腭义齿承托区黏膜充血发红。最可能的异常表现是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皮肤靶形有无红斑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白细胞总数升高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涂片见念珠菌菌丝及孢子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活检组织病理为棘层松解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针刺反应阳性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解析：据上一道题，口腔念珠菌病的涂片表现为芽生孢子和假菌丝，所以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181.(A3/A4</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某女，</w:t>
      </w:r>
      <w:r>
        <w:rPr>
          <w:rFonts w:ascii="Calibri"/>
          <w:color w:val="000000"/>
          <w:spacing w:val="-1"/>
          <w:sz w:val="21"/>
        </w:rPr>
        <w:t>48</w:t>
      </w:r>
      <w:r>
        <w:rPr>
          <w:rFonts w:ascii="Times New Roman"/>
          <w:color w:val="000000"/>
          <w:spacing w:val="3"/>
          <w:sz w:val="21"/>
        </w:rPr>
        <w:t xml:space="preserve"> </w:t>
      </w:r>
      <w:r>
        <w:rPr>
          <w:rFonts w:ascii="GEBDIP+SimSun" w:hAnsi="GEBDIP+SimSun" w:cs="GEBDIP+SimSun"/>
          <w:color w:val="000000"/>
          <w:spacing w:val="1"/>
          <w:sz w:val="21"/>
        </w:rPr>
        <w:t>岁，有口腔黏膜粗涩感，进刺激食物感疼痛半年，检查发现其舌</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背左右各一黄豆大小白色；病损，浅淡，表面乳头消失，质软。双颊自口角至颊脂垫尖处广</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泛白色角化网纹，基底充血发红。双舌；缘舌腹也可见类似病损。最恰当的治疗方案为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手术切除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长期抗真菌治疗，定期复查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不需治疗及随访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全身长期大剂量激素治疗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消除可能的诱因，局部激素治疗，定期复查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解析：平苔癣的治疗可通过心理治疗，去除局部刺激因素，局部或全身使用免疫抑制剂，如</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肾上腺皮质激素等，故</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2"/>
          <w:sz w:val="21"/>
        </w:rPr>
        <w:t>正确。扁平苔癣一般不需手术切除，如果发生癌变，则可使用手术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切除治疗，因此排除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。扁平苔癣不是由真菌引起，因此不需长期抗真菌治疗，但是迁延不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愈的话，可考虑真菌感染，因此排除</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1"/>
          <w:sz w:val="21"/>
        </w:rPr>
        <w:t>。扁平苔癣是一种癌前状态，应予以治疗及随访，因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此排除</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。治疗不需要全身长期大剂量激素，因此排除</w:t>
      </w:r>
      <w:r>
        <w:rPr>
          <w:rFonts w:ascii="Times New Roman"/>
          <w:color w:val="000000"/>
          <w:spacing w:val="-1"/>
          <w:sz w:val="21"/>
        </w:rPr>
        <w:t xml:space="preserve"> </w:t>
      </w:r>
      <w:r>
        <w:rPr>
          <w:rFonts w:ascii="Calibri"/>
          <w:color w:val="000000"/>
          <w:spacing w:val="3"/>
          <w:sz w:val="21"/>
        </w:rPr>
        <w:t>D</w:t>
      </w:r>
      <w:r>
        <w:rPr>
          <w:rFonts w:ascii="GEBDIP+SimSun" w:hAnsi="GEBDIP+SimSun" w:cs="GEBDIP+SimSun"/>
          <w:color w:val="000000"/>
          <w:spacing w:val="0"/>
          <w:sz w:val="21"/>
        </w:rPr>
        <w:t>。所以本题应选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2"/>
          <w:sz w:val="21"/>
        </w:rPr>
        <w:t>咨询活动时，一位孕妇想了解，如果生活社区的水氟浓度很低（小于</w:t>
      </w:r>
      <w:r>
        <w:rPr>
          <w:rFonts w:ascii="Times New Roman"/>
          <w:color w:val="000000"/>
          <w:spacing w:val="1"/>
          <w:sz w:val="21"/>
        </w:rPr>
        <w:t xml:space="preserve"> </w:t>
      </w:r>
      <w:r>
        <w:rPr>
          <w:rFonts w:ascii="Calibri"/>
          <w:color w:val="000000"/>
          <w:spacing w:val="1"/>
          <w:sz w:val="21"/>
        </w:rPr>
        <w:t>0.3mg/L</w:t>
      </w:r>
      <w:r>
        <w:rPr>
          <w:rFonts w:ascii="GEBDIP+SimSun" w:hAnsi="GEBDIP+SimSun" w:cs="GEBDIP+SimSun"/>
          <w:color w:val="000000"/>
          <w:spacing w:val="-104"/>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如何给孩子补充，</w:t>
      </w:r>
      <w:r>
        <w:rPr>
          <w:rFonts w:ascii="Calibri"/>
          <w:color w:val="000000"/>
          <w:spacing w:val="0"/>
          <w:sz w:val="21"/>
        </w:rPr>
        <w:t>WHO</w:t>
      </w:r>
      <w:r>
        <w:rPr>
          <w:rFonts w:ascii="Times New Roman"/>
          <w:color w:val="000000"/>
          <w:spacing w:val="1"/>
          <w:sz w:val="21"/>
        </w:rPr>
        <w:t xml:space="preserve"> </w:t>
      </w:r>
      <w:r>
        <w:rPr>
          <w:rFonts w:ascii="GEBDIP+SimSun" w:hAnsi="GEBDIP+SimSun" w:cs="GEBDIP+SimSun"/>
          <w:color w:val="000000"/>
          <w:spacing w:val="-2"/>
          <w:sz w:val="21"/>
        </w:rPr>
        <w:t>专家委员会推荐，生活社区的水浓度小于</w:t>
      </w:r>
      <w:r>
        <w:rPr>
          <w:rFonts w:ascii="Times New Roman"/>
          <w:color w:val="000000"/>
          <w:spacing w:val="1"/>
          <w:sz w:val="21"/>
        </w:rPr>
        <w:t xml:space="preserve"> </w:t>
      </w:r>
      <w:r>
        <w:rPr>
          <w:rFonts w:ascii="Calibri"/>
          <w:color w:val="000000"/>
          <w:spacing w:val="1"/>
          <w:sz w:val="21"/>
        </w:rPr>
        <w:t>0.3mg/L</w:t>
      </w:r>
      <w:r>
        <w:rPr>
          <w:rFonts w:ascii="GEBDIP+SimSun" w:hAnsi="GEBDIP+SimSun" w:cs="GEBDIP+SimSun"/>
          <w:color w:val="000000"/>
          <w:spacing w:val="-4"/>
          <w:sz w:val="21"/>
        </w:rPr>
        <w:t>。开始补充氟滴剂</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的剂量是</w:t>
      </w:r>
    </w:p>
    <w:p>
      <w:pPr>
        <w:spacing w:before="111" w:after="0" w:line="219" w:lineRule="exact"/>
        <w:ind w:left="0" w:right="0" w:firstLine="0"/>
        <w:jc w:val="left"/>
        <w:rPr>
          <w:rFonts w:ascii="Times New Roman"/>
          <w:color w:val="000000"/>
          <w:spacing w:val="0"/>
          <w:sz w:val="21"/>
        </w:rPr>
      </w:pPr>
      <w:r>
        <w:rPr>
          <w:rFonts w:ascii="Calibri"/>
          <w:color w:val="000000"/>
          <w:spacing w:val="1"/>
          <w:sz w:val="21"/>
        </w:rPr>
        <w:t>A.0.20mg/d</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B.0.23mg/d</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C.0.25mg</w:t>
      </w:r>
      <w:r>
        <w:rPr>
          <w:rFonts w:ascii="GEBDIP+SimSun" w:hAnsi="GEBDIP+SimSun" w:cs="GEBDIP+SimSun"/>
          <w:color w:val="000000"/>
          <w:spacing w:val="-1"/>
          <w:sz w:val="21"/>
        </w:rPr>
        <w:t>／</w:t>
      </w:r>
      <w:r>
        <w:rPr>
          <w:rFonts w:ascii="Calibri"/>
          <w:color w:val="000000"/>
          <w:spacing w:val="0"/>
          <w:sz w:val="21"/>
        </w:rPr>
        <w:t>d</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D.0.30mg/d</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E.0.33mg/d</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解析：开始氟滴剂的剂量是</w:t>
      </w:r>
      <w:r>
        <w:rPr>
          <w:rFonts w:ascii="Times New Roman"/>
          <w:color w:val="000000"/>
          <w:spacing w:val="0"/>
          <w:sz w:val="21"/>
        </w:rPr>
        <w:t xml:space="preserve"> </w:t>
      </w:r>
      <w:r>
        <w:rPr>
          <w:rFonts w:ascii="Calibri"/>
          <w:color w:val="000000"/>
          <w:spacing w:val="1"/>
          <w:sz w:val="21"/>
        </w:rPr>
        <w:t>0.25mg/d</w:t>
      </w:r>
      <w:r>
        <w:rPr>
          <w:rFonts w:ascii="GEBDIP+SimSun" w:hAnsi="GEBDIP+SimSun" w:cs="GEBDIP+SimSun"/>
          <w:color w:val="000000"/>
          <w:spacing w:val="2"/>
          <w:sz w:val="21"/>
        </w:rPr>
        <w:t>，适合刚萌出恒牙的</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GEBDIP+SimSun" w:hAnsi="GEBDIP+SimSun" w:cs="GEBDIP+SimSun"/>
          <w:color w:val="000000"/>
          <w:spacing w:val="2"/>
          <w:sz w:val="21"/>
        </w:rPr>
        <w:t>个月婴儿使用，所以</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1"/>
          <w:sz w:val="21"/>
        </w:rPr>
        <w:t>正确。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如果剂量过小，防龋效果不显著，所以</w:t>
      </w:r>
      <w:r>
        <w:rPr>
          <w:rFonts w:ascii="Times New Roman"/>
          <w:color w:val="000000"/>
          <w:spacing w:val="1"/>
          <w:sz w:val="21"/>
        </w:rPr>
        <w:t xml:space="preserve"> </w:t>
      </w:r>
      <w:r>
        <w:rPr>
          <w:rFonts w:ascii="Calibri"/>
          <w:color w:val="000000"/>
          <w:spacing w:val="0"/>
          <w:sz w:val="21"/>
        </w:rPr>
        <w:t>A.B</w:t>
      </w:r>
      <w:r>
        <w:rPr>
          <w:rFonts w:ascii="Times New Roman"/>
          <w:color w:val="000000"/>
          <w:spacing w:val="-1"/>
          <w:sz w:val="21"/>
        </w:rPr>
        <w:t xml:space="preserve"> </w:t>
      </w:r>
      <w:r>
        <w:rPr>
          <w:rFonts w:ascii="GEBDIP+SimSun" w:hAnsi="GEBDIP+SimSun" w:cs="GEBDIP+SimSun"/>
          <w:color w:val="000000"/>
          <w:spacing w:val="-2"/>
          <w:sz w:val="21"/>
        </w:rPr>
        <w:t>错误；而如果剂量过大，会影响到婴儿恒牙的发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育，氟元素深入到釉质星网细胞层，产生氟斑牙，所以</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错误，故此题选</w:t>
      </w:r>
      <w:r>
        <w:rPr>
          <w:rFonts w:ascii="Times New Roman"/>
          <w:color w:val="000000"/>
          <w:spacing w:val="2"/>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183.(A1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粉剂由煅烧过的氧化锌和氧化镁混合物组成的粘固粉是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氧化锌丁香油粘固粉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EBDIP+SimSun" w:hAnsi="GEBDIP+SimSun" w:cs="GEBDIP+SimSun"/>
          <w:color w:val="000000"/>
          <w:spacing w:val="0"/>
          <w:sz w:val="21"/>
        </w:rPr>
        <w:t>聚羧酸锌粘固粉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玻璃离子黏固粉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磷酸锌粘固粉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复合树脂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解析：聚羧酸锌粘固粉粉剂主要成分包括氧化锌、氧化镁、氧化铝等，各成分高温煅烧以减</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少氧化锌活性，故本题选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184.(A1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临床上去除龋坏组织的标准主要根据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洞壁牙体组织的颜色深浅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洞壁牙体组织的硬度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洞底的位置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预计剩余牙体组织的多少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患者的敏感程度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解析：临床一般根据洞壁的颜色和硬度判断去腐的标准，但是有时候牙本质龋的透明层可以</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着色，临床上主要是根据硬度的情况决定去留，如果较正常组织软，一般应去除，如果较正</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常组织硬，并且表面有光泽，则可保留，所以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1"/>
          <w:sz w:val="21"/>
        </w:rPr>
        <w:t>正确。过关点睛</w:t>
      </w:r>
      <w:r>
        <w:rPr>
          <w:rFonts w:ascii="Calibri"/>
          <w:color w:val="000000"/>
          <w:spacing w:val="1"/>
          <w:sz w:val="21"/>
        </w:rPr>
        <w:t>:</w:t>
      </w:r>
      <w:r>
        <w:rPr>
          <w:rFonts w:ascii="GEBDIP+SimSun" w:hAnsi="GEBDIP+SimSun" w:cs="GEBDIP+SimSun"/>
          <w:color w:val="000000"/>
          <w:spacing w:val="1"/>
          <w:sz w:val="21"/>
        </w:rPr>
        <w:t>去龋标准是以硬度而不是</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颜色为主。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185.(A1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浅龋与轻度釉质发育不全的鉴别要点，除外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好发牙位不同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好发部位不同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患区质地不同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患区光滑度不同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患牙牙体形态不同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解析：平滑面浅龋和轻症釉质发育不全均可有色、形改变</w:t>
      </w:r>
      <w:r>
        <w:rPr>
          <w:rFonts w:ascii="Calibri"/>
          <w:color w:val="000000"/>
          <w:spacing w:val="4"/>
          <w:sz w:val="21"/>
        </w:rPr>
        <w:t>(</w:t>
      </w:r>
      <w:r>
        <w:rPr>
          <w:rFonts w:ascii="GEBDIP+SimSun" w:hAnsi="GEBDIP+SimSun" w:cs="GEBDIP+SimSun"/>
          <w:color w:val="000000"/>
          <w:spacing w:val="1"/>
          <w:sz w:val="21"/>
        </w:rPr>
        <w:t>均可呈白垩色、黄褐色或褐色斑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点</w:t>
      </w:r>
      <w:r>
        <w:rPr>
          <w:rFonts w:ascii="Calibri"/>
          <w:color w:val="000000"/>
          <w:spacing w:val="1"/>
          <w:sz w:val="21"/>
        </w:rPr>
        <w:t>)</w:t>
      </w:r>
      <w:r>
        <w:rPr>
          <w:rFonts w:ascii="GEBDIP+SimSun" w:hAnsi="GEBDIP+SimSun" w:cs="GEBDIP+SimSun"/>
          <w:color w:val="000000"/>
          <w:spacing w:val="1"/>
          <w:sz w:val="21"/>
        </w:rPr>
        <w:t>；但平滑面浅龋同时有质的改变，即釉质疏松粗糙或变软，而轻症釉质发育不全探诊患</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处时表现为质硬而光滑。此外，釉质发育不全好发于前牙及双尖牙的唇、颊面牙颈部，且多</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见几个牙同时发生；而浅龋下颌多于上颌，后牙多于前牙，好发于窝沟、邻接面和牙颈部。</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故选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4"/>
          <w:sz w:val="21"/>
        </w:rPr>
        <w:t>。过关点睛</w:t>
      </w:r>
      <w:r>
        <w:rPr>
          <w:rFonts w:ascii="Calibri"/>
          <w:color w:val="000000"/>
          <w:spacing w:val="-1"/>
          <w:sz w:val="21"/>
        </w:rPr>
        <w:t>:</w:t>
      </w:r>
      <w:r>
        <w:rPr>
          <w:rFonts w:ascii="GEBDIP+SimSun" w:hAnsi="GEBDIP+SimSun" w:cs="GEBDIP+SimSun"/>
          <w:color w:val="000000"/>
          <w:spacing w:val="-2"/>
          <w:sz w:val="21"/>
        </w:rPr>
        <w:t>浅龋有色、形、质三方面变化，而轻症釉质发育不全质地硬而光滑，有特</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定牙位。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186.(A1</w:t>
      </w:r>
      <w:r>
        <w:rPr>
          <w:rFonts w:ascii="Times New Roman"/>
          <w:color w:val="000000"/>
          <w:spacing w:val="0"/>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0"/>
          <w:sz w:val="21"/>
        </w:rPr>
        <w:t>患者，</w:t>
      </w:r>
      <w:r>
        <w:rPr>
          <w:rFonts w:ascii="Calibri"/>
          <w:color w:val="000000"/>
          <w:spacing w:val="-1"/>
          <w:sz w:val="21"/>
        </w:rPr>
        <w:t>50</w:t>
      </w:r>
      <w:r>
        <w:rPr>
          <w:rFonts w:ascii="Times New Roman"/>
          <w:color w:val="000000"/>
          <w:spacing w:val="3"/>
          <w:sz w:val="21"/>
        </w:rPr>
        <w:t xml:space="preserve"> </w:t>
      </w:r>
      <w:r>
        <w:rPr>
          <w:rFonts w:ascii="GEBDIP+SimSun" w:hAnsi="GEBDIP+SimSun" w:cs="GEBDIP+SimSun"/>
          <w:color w:val="000000"/>
          <w:spacing w:val="-3"/>
          <w:sz w:val="21"/>
        </w:rPr>
        <w:t>岁。因左侧上后牙咬物痛</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1"/>
          <w:sz w:val="21"/>
        </w:rPr>
        <w:t>个月就诊。自述咬在某一特定位置时引起</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较强烈的痛。查</w:t>
      </w:r>
      <w:r>
        <w:rPr>
          <w:rFonts w:ascii="Calibri"/>
          <w:color w:val="000000"/>
          <w:spacing w:val="1"/>
          <w:sz w:val="21"/>
        </w:rPr>
        <w:t>:</w:t>
      </w:r>
      <w:r>
        <w:rPr>
          <w:rFonts w:ascii="GEBDIP+SimSun" w:hAnsi="GEBDIP+SimSun" w:cs="GEBDIP+SimSun"/>
          <w:color w:val="000000"/>
          <w:spacing w:val="1"/>
          <w:sz w:val="21"/>
        </w:rPr>
        <w:t>右上</w:t>
      </w:r>
      <w:r>
        <w:rPr>
          <w:rFonts w:ascii="Times New Roman"/>
          <w:color w:val="000000"/>
          <w:spacing w:val="0"/>
          <w:sz w:val="21"/>
        </w:rPr>
        <w:t xml:space="preserve"> </w:t>
      </w:r>
      <w:r>
        <w:rPr>
          <w:rFonts w:ascii="Calibri"/>
          <w:color w:val="000000"/>
          <w:spacing w:val="0"/>
          <w:sz w:val="21"/>
        </w:rPr>
        <w:t>6</w:t>
      </w:r>
      <w:r>
        <w:rPr>
          <w:rFonts w:ascii="Times New Roman"/>
          <w:color w:val="000000"/>
          <w:spacing w:val="2"/>
          <w:sz w:val="21"/>
        </w:rPr>
        <w:t xml:space="preserve"> </w:t>
      </w:r>
      <w:r>
        <w:rPr>
          <w:rFonts w:ascii="GEBDIP+SimSun" w:hAnsi="GEBDIP+SimSun" w:cs="GEBDIP+SimSun"/>
          <w:color w:val="000000"/>
          <w:spacing w:val="2"/>
          <w:sz w:val="21"/>
        </w:rPr>
        <w:t>咬合面磨损，可见牙本质暴露，颊尖高陡，近中边缘嵴至舌尖方向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似有隐裂。进一步确定隐裂的检查方法是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叩诊检查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温度检测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碘酊染色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电活力测验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GEBDIP+SimSun" w:hAnsi="GEBDIP+SimSun" w:cs="GEBDIP+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解析：患者有固定位置的咬合痛，结合检查发现咬合面磨损和可疑隐裂，可初步诊断为牙隐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裂；一般可用尖锐的探针检查，如隐裂不明显，可涂以碘酊，使渗入隐裂染色而将其显示清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楚。故选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检查隐裂可以尖锐探针、涂碘酊。</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187.(A1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慢性闭锁性牙髓炎的临床表现如下，除外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不定时的自发痛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热测引起迟缓痛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洞内探及穿髓孔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叩诊多有不适感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有过自发痛病史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解析：慢性闭锁性牙髓炎表现为</w:t>
      </w:r>
      <w:r>
        <w:rPr>
          <w:rFonts w:ascii="Calibri"/>
          <w:color w:val="000000"/>
          <w:spacing w:val="1"/>
          <w:sz w:val="21"/>
        </w:rPr>
        <w:t>:</w:t>
      </w:r>
      <w:r>
        <w:rPr>
          <w:rFonts w:ascii="GEBDIP+SimSun" w:hAnsi="GEBDIP+SimSun" w:cs="GEBDIP+SimSun"/>
          <w:color w:val="000000"/>
          <w:spacing w:val="1"/>
          <w:sz w:val="21"/>
        </w:rPr>
        <w:t>无明显的自发痛，有时可出现阵发性隐痛或钝痛，有长期</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的冷、热刺激痛史；查及深龋洞、冠部充填体或其他近髓的牙体硬组织疾患；探诊洞内患牙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感觉较为迟钝，去净腐质后无肉眼可见的露髓孔；患牙对温度测验和电测验的反应多为迟缓</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性反应，或表现为迟钝；多有轻度叩痛</w:t>
      </w:r>
      <w:r>
        <w:rPr>
          <w:rFonts w:ascii="Calibri"/>
          <w:color w:val="000000"/>
          <w:spacing w:val="1"/>
          <w:sz w:val="21"/>
        </w:rPr>
        <w:t>(+)</w:t>
      </w:r>
      <w:r>
        <w:rPr>
          <w:rFonts w:ascii="GEBDIP+SimSun" w:hAnsi="GEBDIP+SimSun" w:cs="GEBDIP+SimSun"/>
          <w:color w:val="000000"/>
          <w:spacing w:val="3"/>
          <w:sz w:val="21"/>
        </w:rPr>
        <w:t>。可探及穿髓孔是慢性溃疡型牙髓炎的表现，故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慢性闭锁性牙髓炎“闭锁”一词表明无穿髓孔。</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188.(A1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急性根尖脓肿的临床症状，不确切的是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呈自发性、持续性痛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患牙浮起感明显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咬合时疼痛加重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叩痛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深牙周袋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解析：急性根尖脓肿的患牙出现自发性强烈、持续的跳痛，伸长感加重，浮起感明显；咬合</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时疼痛加重，患者因而不敢对。叩痛</w:t>
      </w:r>
      <w:r>
        <w:rPr>
          <w:rFonts w:ascii="Calibri"/>
          <w:color w:val="000000"/>
          <w:spacing w:val="0"/>
          <w:sz w:val="21"/>
        </w:rPr>
        <w:t>(++)</w:t>
      </w:r>
      <w:r>
        <w:rPr>
          <w:rFonts w:ascii="GEBDIP+SimSun" w:hAnsi="GEBDIP+SimSun" w:cs="GEBDIP+SimSun"/>
          <w:color w:val="000000"/>
          <w:spacing w:val="-3"/>
          <w:sz w:val="21"/>
        </w:rPr>
        <w:t>，松动Ⅱ～Ⅲ度。根尖部牙龈潮红，但无明显肿胀。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扪诊感轻微疼痛，相应的下颌下淋巴结或颏下淋巴结可有肿大及压痛。</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均为急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性根尖脓肿的症状，深牙周袋多见于牙周炎。故选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5"/>
          <w:sz w:val="21"/>
        </w:rPr>
        <w:t>。过关点睛</w:t>
      </w:r>
      <w:r>
        <w:rPr>
          <w:rFonts w:ascii="Calibri"/>
          <w:color w:val="000000"/>
          <w:spacing w:val="-1"/>
          <w:sz w:val="21"/>
        </w:rPr>
        <w:t>:</w:t>
      </w:r>
      <w:r>
        <w:rPr>
          <w:rFonts w:ascii="GEBDIP+SimSun" w:hAnsi="GEBDIP+SimSun" w:cs="GEBDIP+SimSun"/>
          <w:color w:val="000000"/>
          <w:spacing w:val="-2"/>
          <w:sz w:val="21"/>
        </w:rPr>
        <w:t>运用排除法，直接排除牙周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炎的深牙周袋症状。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189.(A1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龈上洁治术后牙本质过敏的脱敏应选用的药物是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碘化银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B.75%</w:t>
      </w:r>
      <w:r>
        <w:rPr>
          <w:rFonts w:ascii="GEBDIP+SimSun" w:hAnsi="GEBDIP+SimSun" w:cs="GEBDIP+SimSun"/>
          <w:color w:val="000000"/>
          <w:spacing w:val="0"/>
          <w:sz w:val="21"/>
        </w:rPr>
        <w:t>氟化钠糊剂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晶体麝香草酚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氨硝酸银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凝胶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解析：龈上洁治术后遗留的牙根暴露及敏感区可用氟化物或氢氧化钙等药物做脱敏治疗。故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1"/>
          <w:sz w:val="21"/>
        </w:rPr>
        <w:t>。本考的较简单，主要考查牙髓疾病的检查方法，牙髓炎的诊断步骤和方法。其他内容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了解即可。原书中考点</w:t>
      </w:r>
      <w:r>
        <w:rPr>
          <w:rFonts w:ascii="Calibri"/>
          <w:color w:val="000000"/>
          <w:spacing w:val="-1"/>
          <w:sz w:val="21"/>
        </w:rPr>
        <w:t>:</w:t>
      </w:r>
      <w:r>
        <w:rPr>
          <w:rFonts w:ascii="GEBDIP+SimSun" w:hAnsi="GEBDIP+SimSun" w:cs="GEBDIP+SimSun"/>
          <w:color w:val="000000"/>
          <w:spacing w:val="0"/>
          <w:sz w:val="21"/>
        </w:rPr>
        <w:t>牙髓疾病中</w:t>
      </w:r>
      <w:r>
        <w:rPr>
          <w:rFonts w:ascii="Times New Roman"/>
          <w:color w:val="000000"/>
          <w:spacing w:val="-1"/>
          <w:sz w:val="21"/>
        </w:rPr>
        <w:t xml:space="preserve"> </w:t>
      </w:r>
      <w:r>
        <w:rPr>
          <w:rFonts w:ascii="Calibri"/>
          <w:color w:val="000000"/>
          <w:spacing w:val="0"/>
          <w:sz w:val="21"/>
        </w:rPr>
        <w:t>24</w:t>
      </w:r>
      <w:r>
        <w:rPr>
          <w:rFonts w:ascii="GEBDIP+SimSun" w:hAnsi="GEBDIP+SimSun" w:cs="GEBDIP+SimSun"/>
          <w:color w:val="000000"/>
          <w:spacing w:val="1"/>
          <w:sz w:val="21"/>
        </w:rPr>
        <w:t>、</w:t>
      </w:r>
      <w:r>
        <w:rPr>
          <w:rFonts w:ascii="Calibri"/>
          <w:color w:val="000000"/>
          <w:spacing w:val="-1"/>
          <w:sz w:val="21"/>
        </w:rPr>
        <w:t>38</w:t>
      </w:r>
      <w:r>
        <w:rPr>
          <w:rFonts w:ascii="Times New Roman"/>
          <w:color w:val="000000"/>
          <w:spacing w:val="0"/>
          <w:sz w:val="21"/>
        </w:rPr>
        <w:t xml:space="preserve"> </w:t>
      </w:r>
      <w:r>
        <w:rPr>
          <w:rFonts w:ascii="GEBDIP+SimSun" w:hAnsi="GEBDIP+SimSun" w:cs="GEBDIP+SimSun"/>
          <w:color w:val="000000"/>
          <w:spacing w:val="0"/>
          <w:sz w:val="21"/>
        </w:rPr>
        <w:t>题移至考点牙髓疾病总论下，新题号为</w:t>
      </w:r>
      <w:r>
        <w:rPr>
          <w:rFonts w:ascii="Times New Roman"/>
          <w:color w:val="000000"/>
          <w:spacing w:val="2"/>
          <w:sz w:val="21"/>
        </w:rPr>
        <w:t xml:space="preserve"> </w:t>
      </w:r>
      <w:r>
        <w:rPr>
          <w:rFonts w:ascii="Calibri"/>
          <w:color w:val="000000"/>
          <w:spacing w:val="-1"/>
          <w:sz w:val="21"/>
        </w:rPr>
        <w:t>2</w:t>
      </w:r>
      <w:r>
        <w:rPr>
          <w:rFonts w:ascii="GEBDIP+SimSun" w:hAnsi="GEBDIP+SimSun" w:cs="GEBDIP+SimSun"/>
          <w:color w:val="000000"/>
          <w:spacing w:val="-1"/>
          <w:sz w:val="21"/>
        </w:rPr>
        <w:t>、</w:t>
      </w:r>
      <w:r>
        <w:rPr>
          <w:rFonts w:ascii="Calibri"/>
          <w:color w:val="000000"/>
          <w:spacing w:val="2"/>
          <w:sz w:val="21"/>
        </w:rPr>
        <w:t>3</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190.(A1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沙比纤维存在于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釉质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牙本质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牙骨质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骨小梁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骨松质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解析：沙比纤维是在牙发育阶段由牙周膜成纤维细胞产生，垂直穿过牙骨质、牙周膜和牙槽</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骨的内板部分，故又称穿通纤维，在釉质本质不可能出现，排除</w:t>
      </w:r>
      <w:r>
        <w:rPr>
          <w:rFonts w:ascii="Times New Roman"/>
          <w:color w:val="000000"/>
          <w:spacing w:val="-2"/>
          <w:sz w:val="21"/>
        </w:rPr>
        <w:t xml:space="preserve"> </w:t>
      </w:r>
      <w:r>
        <w:rPr>
          <w:rFonts w:ascii="Calibri"/>
          <w:color w:val="000000"/>
          <w:spacing w:val="3"/>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，牙槽骨只有密质骨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的内板部分有沙比纤维，故又称为束骨，排除</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1"/>
          <w:sz w:val="21"/>
        </w:rPr>
        <w:t>E</w:t>
      </w:r>
      <w:r>
        <w:rPr>
          <w:rFonts w:ascii="GEBDIP+SimSun" w:hAnsi="GEBDIP+SimSun" w:cs="GEBDIP+SimSun"/>
          <w:color w:val="000000"/>
          <w:spacing w:val="1"/>
          <w:sz w:val="21"/>
        </w:rPr>
        <w:t>，此题应选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1"/>
          <w:sz w:val="21"/>
        </w:rPr>
        <w:t>沙比纤维一端</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埋在牙骨质，一端埋在牙槽骨的密质骨。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191.(A1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角化不良主要见于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白斑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天疱疮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毛状白斑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肉芽肿性唇炎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良性黏膜类天疱疮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解析：角化不良是上皮棘层或基底层内出现个别或成群细胞角化。角化不良有两种情况</w:t>
      </w:r>
      <w:r>
        <w:rPr>
          <w:rFonts w:ascii="Calibri"/>
          <w:color w:val="000000"/>
          <w:spacing w:val="1"/>
          <w:sz w:val="21"/>
        </w:rPr>
        <w:t>:</w:t>
      </w:r>
      <w:r>
        <w:rPr>
          <w:rFonts w:ascii="GEBDIP+SimSun" w:hAnsi="GEBDIP+SimSun" w:cs="GEBDIP+SimSun"/>
          <w:color w:val="000000"/>
          <w:spacing w:val="0"/>
          <w:sz w:val="21"/>
        </w:rPr>
        <w:t>一</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是良性角化不良，多在高度增生的上皮钉突中出现；另一种是恶性角化不良，见于重度异常</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增生、原位癌及鳞状细胞癌。口腔白斑常见角化不良，所以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正确，其他选项</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没有角化不良，所以不选，此题选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192.(A1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牙体硬组织的形成始于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帽状早期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帽状晚期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钟状早期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钟状晚期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牙板形成期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解析：牙本质是构成牙主体的硬组织。在钟状期的晚期，牙本质首先在邻近内釉上皮内凹面</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的牙乳头中形成，然后沿着牙尖的斜面向牙颈部扩展，直至整个牙冠部牙本质完全形成。牙</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本质的形成是由成牙本质细胞完成的。故选</w:t>
      </w:r>
      <w:r>
        <w:rPr>
          <w:rFonts w:ascii="Times New Roman"/>
          <w:color w:val="000000"/>
          <w:spacing w:val="-1"/>
          <w:sz w:val="21"/>
        </w:rPr>
        <w:t xml:space="preserve"> </w:t>
      </w:r>
      <w:r>
        <w:rPr>
          <w:rFonts w:ascii="Calibri"/>
          <w:color w:val="000000"/>
          <w:spacing w:val="3"/>
          <w:sz w:val="21"/>
        </w:rPr>
        <w:t>D</w:t>
      </w:r>
      <w:r>
        <w:rPr>
          <w:rFonts w:ascii="GEBDIP+SimSun" w:hAnsi="GEBDIP+SimSun" w:cs="GEBDIP+SimSun"/>
          <w:color w:val="000000"/>
          <w:spacing w:val="2"/>
          <w:sz w:val="21"/>
        </w:rPr>
        <w:t>。过关点睛</w:t>
      </w:r>
      <w:r>
        <w:rPr>
          <w:rFonts w:ascii="Calibri"/>
          <w:color w:val="000000"/>
          <w:spacing w:val="4"/>
          <w:sz w:val="21"/>
        </w:rPr>
        <w:t>:</w:t>
      </w:r>
      <w:r>
        <w:rPr>
          <w:rFonts w:ascii="GEBDIP+SimSun" w:hAnsi="GEBDIP+SimSun" w:cs="GEBDIP+SimSun"/>
          <w:color w:val="000000"/>
          <w:spacing w:val="2"/>
          <w:sz w:val="21"/>
        </w:rPr>
        <w:t>先本质，后釉质，而牙本质形成</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于钟状晚期。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193.(A1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关于釉质发育不全的病理变化的描述中错误的是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釉梭数目增多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柱间质增宽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釉柱横纹及生长线明显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釉丛数目增多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釉板数目增多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解析：光镜观察釉质发育不全的形态学特征为牙冠部釉质变薄，冠部各处厚度不均匀，严重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时缺乏釉质。轻症釉质发育不全时，可见柱间区增宽，釉柱横纹和釉质生长线明显，釉丛、</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釉梭亦明显，且数目增多。重症釉质发育不全时，除镜下可见到轻症的诸多表现外，还可见</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到釉质表面不规则，高低不平，甚至见不到釉质结构。因此选</w:t>
      </w:r>
      <w:r>
        <w:rPr>
          <w:rFonts w:ascii="Times New Roman"/>
          <w:color w:val="000000"/>
          <w:spacing w:val="4"/>
          <w:sz w:val="21"/>
        </w:rPr>
        <w:t xml:space="preserve"> </w:t>
      </w:r>
      <w:r>
        <w:rPr>
          <w:rFonts w:ascii="Calibri"/>
          <w:color w:val="000000"/>
          <w:spacing w:val="1"/>
          <w:sz w:val="21"/>
        </w:rPr>
        <w:t>E</w:t>
      </w:r>
      <w:r>
        <w:rPr>
          <w:rFonts w:ascii="GEBDIP+SimSun" w:hAnsi="GEBDIP+SimSun" w:cs="GEBDIP+SimSun"/>
          <w:color w:val="000000"/>
          <w:spacing w:val="-5"/>
          <w:sz w:val="21"/>
        </w:rPr>
        <w:t>。过关点睛</w:t>
      </w:r>
      <w:r>
        <w:rPr>
          <w:rFonts w:ascii="Calibri"/>
          <w:color w:val="000000"/>
          <w:spacing w:val="1"/>
          <w:sz w:val="21"/>
        </w:rPr>
        <w:t>:</w:t>
      </w:r>
      <w:r>
        <w:rPr>
          <w:rFonts w:ascii="GEBDIP+SimSun" w:hAnsi="GEBDIP+SimSun" w:cs="GEBDIP+SimSun"/>
          <w:color w:val="000000"/>
          <w:spacing w:val="0"/>
          <w:sz w:val="21"/>
        </w:rPr>
        <w:t>轻症釉质发育不</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全时，釉柱横纹和釉质生长线明显，釉丛、釉梭数目增多。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194.(A1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下列哪项不是慢性牙髓炎的病理改变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炎性肉芽组织，淋巴细胞浸润为主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组织水肿，淋巴细胞及浆细胞浸润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溃疡形成，其下方散在淋巴细胞浸润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牙髓组织增生形成息肉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牙髓组织大量纤维化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解析：慢性闭锁性牙髓炎</w:t>
      </w:r>
      <w:r>
        <w:rPr>
          <w:rFonts w:ascii="Calibri"/>
          <w:color w:val="000000"/>
          <w:spacing w:val="1"/>
          <w:sz w:val="21"/>
        </w:rPr>
        <w:t>:</w:t>
      </w:r>
      <w:r>
        <w:rPr>
          <w:rFonts w:ascii="GEBDIP+SimSun" w:hAnsi="GEBDIP+SimSun" w:cs="GEBDIP+SimSun"/>
          <w:color w:val="000000"/>
          <w:spacing w:val="2"/>
          <w:sz w:val="21"/>
        </w:rPr>
        <w:t>血管扩张充血，有淋巴细胞、浆细胞、巨噬细胞浸润，或有毛细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血管增生，成纤维细胞增生活跃，肉芽组织形成，渗出不明显。慢性溃疡性牙髓炎</w:t>
      </w:r>
      <w:r>
        <w:rPr>
          <w:rFonts w:ascii="Calibri"/>
          <w:color w:val="000000"/>
          <w:spacing w:val="1"/>
          <w:sz w:val="21"/>
        </w:rPr>
        <w:t>:</w:t>
      </w:r>
      <w:r>
        <w:rPr>
          <w:rFonts w:ascii="GEBDIP+SimSun" w:hAnsi="GEBDIP+SimSun" w:cs="GEBDIP+SimSun"/>
          <w:color w:val="000000"/>
          <w:spacing w:val="1"/>
          <w:sz w:val="21"/>
        </w:rPr>
        <w:t>溃疡表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面有食物残屑、炎性渗出物及坏死组织覆盖，有时可见钙化物沉积，其下方为炎性肉芽组织</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和一些新生的胶原纤维。深部存活牙髓组织有散在淋巴细胞、浆细胞浸润。慢性增生性牙髓</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炎</w:t>
      </w:r>
      <w:r>
        <w:rPr>
          <w:rFonts w:ascii="Calibri"/>
          <w:color w:val="000000"/>
          <w:spacing w:val="1"/>
          <w:sz w:val="21"/>
        </w:rPr>
        <w:t>:</w:t>
      </w:r>
      <w:r>
        <w:rPr>
          <w:rFonts w:ascii="GEBDIP+SimSun" w:hAnsi="GEBDIP+SimSun" w:cs="GEBDIP+SimSun"/>
          <w:color w:val="000000"/>
          <w:spacing w:val="-3"/>
          <w:sz w:val="21"/>
        </w:rPr>
        <w:t>主要表现为慢性炎症性的牙髓组织过度增生，其增生物又称牙髓息肉。故选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10"/>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牙髓大量纤维化是牙髓变性的表现，不是慢性牙髓炎的表现。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根尖与上颌窦最接近的是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上颌第一前磨牙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上颌第二前磨牙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上颌第一磨牙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上颌第二磨牙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上颌第三磨牙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解析：上颌窦左右各一个，其位置在眼眶底部、鼻腔外侧、口腔硬腭上方之间，它开口在鼻</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腔的中鼻道内。上颌窦是副鼻窦的一部分，上颌第一磨牙与上颌窦底距离最近，所以本题选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牙合面发育沟呈“</w:t>
      </w:r>
      <w:r>
        <w:rPr>
          <w:rFonts w:ascii="Calibri"/>
          <w:color w:val="000000"/>
          <w:spacing w:val="1"/>
          <w:sz w:val="21"/>
        </w:rPr>
        <w:t>+</w:t>
      </w:r>
      <w:r>
        <w:rPr>
          <w:rFonts w:ascii="GEBDIP+SimSun" w:hAnsi="GEBDIP+SimSun" w:cs="GEBDIP+SimSun"/>
          <w:color w:val="000000"/>
          <w:spacing w:val="-1"/>
          <w:sz w:val="21"/>
        </w:rPr>
        <w:t>”字形的牙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上颌第一磨牙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上颌第二磨牙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下颌第二磨牙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下颌第一磨牙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上颌中切牙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)2.5</w:t>
      </w:r>
      <w:r>
        <w:rPr>
          <w:rFonts w:ascii="Times New Roman"/>
          <w:color w:val="000000"/>
          <w:spacing w:val="3"/>
          <w:sz w:val="21"/>
        </w:rPr>
        <w:t xml:space="preserve"> </w:t>
      </w:r>
      <w:r>
        <w:rPr>
          <w:rFonts w:ascii="GEBDIP+SimSun" w:hAnsi="GEBDIP+SimSun" w:cs="GEBDIP+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牙排列不紧密，前牙有间隙，并出现灵长类间隙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完全的乳牙建成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牙排列紧密无间隙，切缘、面磨耗显著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牙排列紧密无间隙，上下颌第二乳磨牙的远中面彼此平齐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有矢状曲线但无横曲线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198.(B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防止下颌侧方脱位的是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颞下颌韧带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蝶下颌韧带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关节囊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茎突下颌韧带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盘锤韧带</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解析：茎突下颌韧带起于茎突，止于下颌角和下颌支的后缘，功能是固定下颌角，防止下颌</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过度向前移位，所以</w:t>
      </w:r>
      <w:r>
        <w:rPr>
          <w:rFonts w:ascii="Times New Roman"/>
          <w:color w:val="000000"/>
          <w:spacing w:val="1"/>
          <w:sz w:val="21"/>
        </w:rPr>
        <w:t xml:space="preserve"> </w:t>
      </w:r>
      <w:r>
        <w:rPr>
          <w:rFonts w:ascii="Calibri"/>
          <w:color w:val="000000"/>
          <w:spacing w:val="-1"/>
          <w:sz w:val="21"/>
        </w:rPr>
        <w:t>13</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EBDIP+SimSun" w:hAnsi="GEBDIP+SimSun" w:cs="GEBDIP+SimSun"/>
          <w:color w:val="000000"/>
          <w:spacing w:val="1"/>
          <w:sz w:val="21"/>
        </w:rPr>
        <w:t>。蝶下颌韧带起于蝶棘，止于下颌小舌，功能是髁突向前滑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动，颞下颌韧带松弛，下颌主要由蝶下颌韧带悬挂，有保护进入下颌孔的血管，神经的作用，</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所以</w:t>
      </w:r>
      <w:r>
        <w:rPr>
          <w:rFonts w:ascii="Times New Roman"/>
          <w:color w:val="000000"/>
          <w:spacing w:val="0"/>
          <w:sz w:val="21"/>
        </w:rPr>
        <w:t xml:space="preserve"> </w:t>
      </w:r>
      <w:r>
        <w:rPr>
          <w:rFonts w:ascii="Calibri"/>
          <w:color w:val="000000"/>
          <w:spacing w:val="-1"/>
          <w:sz w:val="21"/>
        </w:rPr>
        <w:t>14</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1"/>
          <w:sz w:val="21"/>
        </w:rPr>
        <w:t>。颞下颌韧带浅层起于颧弓向下后、呈扇形集中止于髁突颈部外侧和后缘，</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深层起于关节结节，水平向后止于髁突外侧和关节盘外侧，功能是左右一对可防止关节向侧</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方脱位，只允许髁突向前滑动，限制过度向下、后运动。所以</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下列哪项不属于牙的功能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发音时限定了舌的活动范围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通过咀嚼可刺激颌骨正常发育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通过咀嚼增进牙周组织健康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保持面部形态正常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保持口腔的自洁作用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解析：牙具有发音和言语功能，发音和言语需要有牙、唇和舌的共同参与，牙齿的位置限定</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了发音时舌的范围，因此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GEBDIP+SimSun" w:hAnsi="GEBDIP+SimSun" w:cs="GEBDIP+SimSun"/>
          <w:color w:val="000000"/>
          <w:spacing w:val="3"/>
          <w:sz w:val="21"/>
        </w:rPr>
        <w:t>正确。牙具有咀嚼功能，除捣碎食物外，还可刺激颌骨、面部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的正常发育，增进牙周组织健康，因此</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正确。完整的牙弓维持着面部外形的自然和美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观，牙齿能保持面部的正常形态，</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1"/>
          <w:sz w:val="21"/>
        </w:rPr>
        <w:t>正确。口腔的自洁作用需要舌和唾液腺的参与，牙不具</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有保持口腔清洁的作用，故此题选</w:t>
      </w:r>
      <w:r>
        <w:rPr>
          <w:rFonts w:ascii="Times New Roman"/>
          <w:color w:val="000000"/>
          <w:spacing w:val="0"/>
          <w:sz w:val="21"/>
        </w:rPr>
        <w:t xml:space="preserve"> </w:t>
      </w:r>
      <w:r>
        <w:rPr>
          <w:rFonts w:ascii="Calibri"/>
          <w:color w:val="000000"/>
          <w:spacing w:val="1"/>
          <w:sz w:val="21"/>
        </w:rPr>
        <w:t>E</w:t>
      </w:r>
      <w:r>
        <w:rPr>
          <w:rFonts w:ascii="GEBDIP+SimSun" w:hAnsi="GEBDIP+SimSun" w:cs="GEBDIP+SimSun"/>
          <w:color w:val="000000"/>
          <w:spacing w:val="1"/>
          <w:sz w:val="21"/>
        </w:rPr>
        <w:t>。过关点睛</w:t>
      </w:r>
      <w:r>
        <w:rPr>
          <w:rFonts w:ascii="Calibri"/>
          <w:color w:val="000000"/>
          <w:spacing w:val="4"/>
          <w:sz w:val="21"/>
        </w:rPr>
        <w:t>:</w:t>
      </w:r>
      <w:r>
        <w:rPr>
          <w:rFonts w:ascii="GEBDIP+SimSun" w:hAnsi="GEBDIP+SimSun" w:cs="GEBDIP+SimSun"/>
          <w:color w:val="000000"/>
          <w:spacing w:val="1"/>
          <w:sz w:val="21"/>
        </w:rPr>
        <w:t>牙齿的功能</w:t>
      </w:r>
      <w:r>
        <w:rPr>
          <w:rFonts w:ascii="Calibri"/>
          <w:color w:val="000000"/>
          <w:spacing w:val="1"/>
          <w:sz w:val="21"/>
        </w:rPr>
        <w:t>:</w:t>
      </w:r>
      <w:r>
        <w:rPr>
          <w:rFonts w:ascii="GEBDIP+SimSun" w:hAnsi="GEBDIP+SimSun" w:cs="GEBDIP+SimSun"/>
          <w:color w:val="000000"/>
          <w:spacing w:val="1"/>
          <w:sz w:val="21"/>
        </w:rPr>
        <w:t>咀嚼、发音和言语、保持面部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协调美观。</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下颌第一磨牙的特点是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面长方形，有</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0"/>
          <w:sz w:val="21"/>
        </w:rPr>
        <w:t>条发育沟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舌面外形高点在</w:t>
      </w:r>
      <w:r>
        <w:rPr>
          <w:rFonts w:ascii="Times New Roman"/>
          <w:color w:val="000000"/>
          <w:spacing w:val="-1"/>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邻面外形高点在颈</w:t>
      </w:r>
      <w:r>
        <w:rPr>
          <w:rFonts w:ascii="Times New Roman"/>
          <w:color w:val="000000"/>
          <w:spacing w:val="2"/>
          <w:sz w:val="21"/>
        </w:rPr>
        <w:t xml:space="preserve"> </w:t>
      </w:r>
      <w:r>
        <w:rPr>
          <w:rFonts w:ascii="Calibri"/>
          <w:color w:val="000000"/>
          <w:spacing w:val="2"/>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颊面似长方形，有</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GEBDIP+SimSun" w:hAnsi="GEBDIP+SimSun" w:cs="GEBDIP+SimSun"/>
          <w:color w:val="000000"/>
          <w:spacing w:val="0"/>
          <w:sz w:val="21"/>
        </w:rPr>
        <w:t>个牙尖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有两颊一舌</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个牙根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解析：下颌第一磨牙面观近远中径大于颊舌径，近似长方形，并向远中和舌侧聚拢，面有</w:t>
      </w:r>
      <w:r>
        <w:rPr>
          <w:rFonts w:ascii="Times New Roman"/>
          <w:color w:val="000000"/>
          <w:spacing w:val="0"/>
          <w:sz w:val="21"/>
        </w:rPr>
        <w:t xml:space="preserve"> </w:t>
      </w:r>
      <w:r>
        <w:rPr>
          <w:rFonts w:ascii="Calibri"/>
          <w:color w:val="000000"/>
          <w:spacing w:val="0"/>
          <w:sz w:val="21"/>
        </w:rPr>
        <w:t>5</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个牙尖和</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EBDIP+SimSun" w:hAnsi="GEBDIP+SimSun" w:cs="GEBDIP+SimSun"/>
          <w:color w:val="000000"/>
          <w:spacing w:val="0"/>
          <w:sz w:val="21"/>
        </w:rPr>
        <w:t>条发育沟，所以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正确。舌面外形高点在颈</w:t>
      </w:r>
      <w:r>
        <w:rPr>
          <w:rFonts w:ascii="Times New Roman"/>
          <w:color w:val="000000"/>
          <w:spacing w:val="-1"/>
          <w:sz w:val="21"/>
        </w:rPr>
        <w:t xml:space="preserve"> </w:t>
      </w:r>
      <w:r>
        <w:rPr>
          <w:rFonts w:ascii="Calibri"/>
          <w:color w:val="000000"/>
          <w:spacing w:val="2"/>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0"/>
          <w:sz w:val="21"/>
        </w:rPr>
        <w:t>处，</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错误，邻面外形高点在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的偏颊侧，</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错误，颊面似梯形，有</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个牙尖，</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错误，牙根一般为近、远中两扁根，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错误，应选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外形高点位于中</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处的是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切牙唇侧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切牙舌侧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尖牙舌侧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磨牙舌侧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尖牙颊侧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解析：切牙唇侧的外形高点在颈</w:t>
      </w:r>
      <w:r>
        <w:rPr>
          <w:rFonts w:ascii="Times New Roman"/>
          <w:color w:val="000000"/>
          <w:spacing w:val="3"/>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2"/>
          <w:sz w:val="21"/>
        </w:rPr>
        <w:t>3</w:t>
      </w:r>
      <w:r>
        <w:rPr>
          <w:rFonts w:ascii="GEBDIP+SimSun" w:hAnsi="GEBDIP+SimSun" w:cs="GEBDIP+SimSun"/>
          <w:color w:val="000000"/>
          <w:spacing w:val="-1"/>
          <w:sz w:val="21"/>
        </w:rPr>
        <w:t>，切牙舌侧的外形高点在颈</w:t>
      </w:r>
      <w:r>
        <w:rPr>
          <w:rFonts w:ascii="Times New Roman"/>
          <w:color w:val="000000"/>
          <w:spacing w:val="3"/>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2"/>
          <w:sz w:val="21"/>
        </w:rPr>
        <w:t>的舌隆突上；尖牙唇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侧的外形高点在颈</w:t>
      </w:r>
      <w:r>
        <w:rPr>
          <w:rFonts w:ascii="Times New Roman"/>
          <w:color w:val="000000"/>
          <w:spacing w:val="-1"/>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1"/>
          <w:sz w:val="21"/>
        </w:rPr>
        <w:t>3</w:t>
      </w:r>
      <w:r>
        <w:rPr>
          <w:rFonts w:ascii="GEBDIP+SimSun" w:hAnsi="GEBDIP+SimSun" w:cs="GEBDIP+SimSun"/>
          <w:color w:val="000000"/>
          <w:spacing w:val="-2"/>
          <w:sz w:val="21"/>
        </w:rPr>
        <w:t>，尖牙舌侧的外形高点在颈</w:t>
      </w:r>
      <w:r>
        <w:rPr>
          <w:rFonts w:ascii="Times New Roman"/>
          <w:color w:val="000000"/>
          <w:spacing w:val="4"/>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2"/>
          <w:sz w:val="21"/>
        </w:rPr>
        <w:t>的舌隆突上；磨牙唇侧的外形高点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在颈</w:t>
      </w:r>
      <w:r>
        <w:rPr>
          <w:rFonts w:ascii="Times New Roman"/>
          <w:color w:val="000000"/>
          <w:spacing w:val="3"/>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2"/>
          <w:sz w:val="21"/>
        </w:rPr>
        <w:t>3</w:t>
      </w:r>
      <w:r>
        <w:rPr>
          <w:rFonts w:ascii="GEBDIP+SimSun" w:hAnsi="GEBDIP+SimSun" w:cs="GEBDIP+SimSun"/>
          <w:color w:val="000000"/>
          <w:spacing w:val="0"/>
          <w:sz w:val="21"/>
        </w:rPr>
        <w:t>，磨牙舌侧的外形高点在中</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1"/>
          <w:sz w:val="21"/>
        </w:rPr>
        <w:t>3</w:t>
      </w:r>
      <w:r>
        <w:rPr>
          <w:rFonts w:ascii="GEBDIP+SimSun" w:hAnsi="GEBDIP+SimSun" w:cs="GEBDIP+SimSun"/>
          <w:color w:val="000000"/>
          <w:spacing w:val="0"/>
          <w:sz w:val="21"/>
        </w:rPr>
        <w:t>。所以不选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1"/>
          <w:sz w:val="21"/>
        </w:rPr>
        <w:t>E</w:t>
      </w:r>
      <w:r>
        <w:rPr>
          <w:rFonts w:ascii="GEBDIP+SimSun" w:hAnsi="GEBDIP+SimSun" w:cs="GEBDIP+SimSun"/>
          <w:color w:val="000000"/>
          <w:spacing w:val="0"/>
          <w:sz w:val="21"/>
        </w:rPr>
        <w:t>，此题选</w:t>
      </w:r>
      <w:r>
        <w:rPr>
          <w:rFonts w:ascii="Times New Roman"/>
          <w:color w:val="000000"/>
          <w:spacing w:val="2"/>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EBDIP+SimSun" w:hAnsi="GEBDIP+SimSun" w:cs="GEBDIP+SimSun"/>
          <w:color w:val="000000"/>
          <w:spacing w:val="-1"/>
          <w:sz w:val="21"/>
        </w:rPr>
        <w:t>条或</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0"/>
          <w:sz w:val="21"/>
        </w:rPr>
        <w:t>条以上的发育沟相交所形成的凹陷称为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点隙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外展隙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楔状隙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邻间隙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解析：牙冠的凹陷部分包括窝、沟、发育沟、副沟、裂、点隙。其中点隙是</w:t>
      </w:r>
      <w:r>
        <w:rPr>
          <w:rFonts w:ascii="Times New Roman"/>
          <w:color w:val="000000"/>
          <w:spacing w:val="5"/>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1"/>
          <w:sz w:val="21"/>
        </w:rPr>
        <w:t>条或</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0"/>
          <w:sz w:val="21"/>
        </w:rPr>
        <w:t>条以上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的发育沟相交所成的点形凹陷，所以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4"/>
          <w:sz w:val="21"/>
        </w:rPr>
        <w:t xml:space="preserve"> </w:t>
      </w:r>
      <w:r>
        <w:rPr>
          <w:rFonts w:ascii="GEBDIP+SimSun" w:hAnsi="GEBDIP+SimSun" w:cs="GEBDIP+SimSun"/>
          <w:color w:val="000000"/>
          <w:spacing w:val="4"/>
          <w:sz w:val="21"/>
        </w:rPr>
        <w:t>正确。窝为牙面不规则的，略圆形的凹陷，所以</w:t>
      </w:r>
      <w:r>
        <w:rPr>
          <w:rFonts w:ascii="Times New Roman"/>
          <w:color w:val="000000"/>
          <w:spacing w:val="0"/>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错误；外展隙指接触区向周围展开的空隙，所以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3"/>
          <w:sz w:val="21"/>
        </w:rPr>
        <w:t>错误；楔状隙是两牙之间的间隙，又称为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邻间隙，所以</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错误。此题选</w:t>
      </w:r>
      <w:r>
        <w:rPr>
          <w:rFonts w:ascii="Times New Roman"/>
          <w:color w:val="000000"/>
          <w:spacing w:val="4"/>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以斜嵴为主要解剖标志的是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上颌第一双尖牙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上颌第二双尖牙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上颌第一磨牙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下颌第一双尖牙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下颌第二双尖牙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6"/>
          <w:sz w:val="21"/>
        </w:rPr>
        <w:t>解析：面上两斜对牙尖的三角嵴相连而成斜嵴，上颌第一磨牙面此标志最突出，所以</w:t>
      </w:r>
      <w:r>
        <w:rPr>
          <w:rFonts w:ascii="Times New Roman"/>
          <w:color w:val="000000"/>
          <w:spacing w:val="5"/>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横嵴是相对两个牙尖的三角嵴相连而成的，双尖牙横嵴比较突出，所以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28"/>
          <w:sz w:val="21"/>
        </w:rPr>
        <w:t>、</w:t>
      </w:r>
      <w:r>
        <w:rPr>
          <w:rFonts w:ascii="Calibri"/>
          <w:color w:val="000000"/>
          <w:spacing w:val="-1"/>
          <w:sz w:val="21"/>
        </w:rPr>
        <w:t>B</w:t>
      </w:r>
      <w:r>
        <w:rPr>
          <w:rFonts w:ascii="GEBDIP+SimSun" w:hAnsi="GEBDIP+SimSun" w:cs="GEBDIP+SimSun"/>
          <w:color w:val="000000"/>
          <w:spacing w:val="-28"/>
          <w:sz w:val="21"/>
        </w:rPr>
        <w:t>、</w:t>
      </w:r>
      <w:r>
        <w:rPr>
          <w:rFonts w:ascii="Calibri"/>
          <w:color w:val="000000"/>
          <w:spacing w:val="0"/>
          <w:sz w:val="21"/>
        </w:rPr>
        <w:t>D</w:t>
      </w:r>
      <w:r>
        <w:rPr>
          <w:rFonts w:ascii="GEBDIP+SimSun" w:hAnsi="GEBDIP+SimSun" w:cs="GEBDIP+SimSun"/>
          <w:color w:val="000000"/>
          <w:spacing w:val="-28"/>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不正确，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所以此题选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不属于上颌骨的是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颧突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翼突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额突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腭突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牙槽突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解析：上颌骨是位于人体面颅中央的上颌部的骨骼。成对，即左、右两块上颌骨在正中线相</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连结，上颌骨由</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个骨体和</w:t>
      </w:r>
      <w:r>
        <w:rPr>
          <w:rFonts w:ascii="Times New Roman"/>
          <w:color w:val="000000"/>
          <w:spacing w:val="-4"/>
          <w:sz w:val="21"/>
        </w:rPr>
        <w:t xml:space="preserve"> </w:t>
      </w:r>
      <w:r>
        <w:rPr>
          <w:rFonts w:ascii="Calibri"/>
          <w:color w:val="000000"/>
          <w:spacing w:val="0"/>
          <w:sz w:val="21"/>
        </w:rPr>
        <w:t>4</w:t>
      </w:r>
      <w:r>
        <w:rPr>
          <w:rFonts w:ascii="Times New Roman"/>
          <w:color w:val="000000"/>
          <w:spacing w:val="2"/>
          <w:sz w:val="21"/>
        </w:rPr>
        <w:t xml:space="preserve"> </w:t>
      </w:r>
      <w:r>
        <w:rPr>
          <w:rFonts w:ascii="GEBDIP+SimSun" w:hAnsi="GEBDIP+SimSun" w:cs="GEBDIP+SimSun"/>
          <w:color w:val="000000"/>
          <w:spacing w:val="0"/>
          <w:sz w:val="21"/>
        </w:rPr>
        <w:t>个突起组成。骨体的上面构成眼窝的下壁，里侧面通连鼻道。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在</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GEBDIP+SimSun" w:hAnsi="GEBDIP+SimSun" w:cs="GEBDIP+SimSun"/>
          <w:color w:val="000000"/>
          <w:spacing w:val="-2"/>
          <w:sz w:val="21"/>
        </w:rPr>
        <w:t>个突起中，额突、颧突和腭突，各自和同名的骨块相连结，牙槽突有齿槽，其中有上颌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齿。所以不选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1"/>
          <w:sz w:val="21"/>
        </w:rPr>
        <w:t>E</w:t>
      </w:r>
      <w:r>
        <w:rPr>
          <w:rFonts w:ascii="GEBDIP+SimSun" w:hAnsi="GEBDIP+SimSun" w:cs="GEBDIP+SimSun"/>
          <w:color w:val="000000"/>
          <w:spacing w:val="0"/>
          <w:sz w:val="21"/>
        </w:rPr>
        <w:t>。翼突属于蝶骨，所以此题选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205.(A1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在大开口运动时，运动下颌的主要肌肉是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颞肌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EBDIP+SimSun" w:hAnsi="GEBDIP+SimSun" w:cs="GEBDIP+SimSun"/>
          <w:color w:val="000000"/>
          <w:spacing w:val="0"/>
          <w:sz w:val="21"/>
        </w:rPr>
        <w:t>翼外肌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翼内肌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颌舌骨肌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咬肌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6"/>
          <w:sz w:val="21"/>
        </w:rPr>
        <w:t>解析：大张口时翼外肌下头收缩牵引髁状突和关节盘向前，使下颌前伸并开口，因此</w:t>
      </w:r>
      <w:r>
        <w:rPr>
          <w:rFonts w:ascii="Times New Roman"/>
          <w:color w:val="000000"/>
          <w:spacing w:val="5"/>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下颌舌骨肌虽属降颌肌群，但不是大张口时运动下颌的主要肌肉，因此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2"/>
          <w:sz w:val="21"/>
        </w:rPr>
        <w:t>错误。颞肌、翼</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内肌、咬肌为提颌肌群，主要作用为闭口，因此答案</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206.(A1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下列氨基酸中无</w:t>
      </w:r>
      <w:r>
        <w:rPr>
          <w:rFonts w:ascii="Times New Roman"/>
          <w:color w:val="000000"/>
          <w:spacing w:val="-1"/>
          <w:sz w:val="21"/>
        </w:rPr>
        <w:t xml:space="preserve"> </w:t>
      </w:r>
      <w:r>
        <w:rPr>
          <w:rFonts w:ascii="Calibri"/>
          <w:color w:val="000000"/>
          <w:spacing w:val="0"/>
          <w:sz w:val="21"/>
        </w:rPr>
        <w:t>L</w:t>
      </w:r>
      <w:r>
        <w:rPr>
          <w:rFonts w:ascii="Times New Roman"/>
          <w:color w:val="000000"/>
          <w:spacing w:val="1"/>
          <w:sz w:val="21"/>
        </w:rPr>
        <w:t xml:space="preserve"> </w:t>
      </w:r>
      <w:r>
        <w:rPr>
          <w:rFonts w:ascii="GEBDIP+SimSun" w:hAnsi="GEBDIP+SimSun" w:cs="GEBDIP+SimSun"/>
          <w:color w:val="000000"/>
          <w:spacing w:val="-1"/>
          <w:sz w:val="21"/>
        </w:rPr>
        <w:t>型或</w:t>
      </w:r>
      <w:r>
        <w:rPr>
          <w:rFonts w:ascii="Times New Roman"/>
          <w:color w:val="000000"/>
          <w:spacing w:val="3"/>
          <w:sz w:val="21"/>
        </w:rPr>
        <w:t xml:space="preserve"> </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型之分的是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谷氨酸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甘氨酸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半胱氨酸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赖氨酸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组氨酸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解析：天然氨基酸的结构具有的共同特点</w:t>
      </w:r>
      <w:r>
        <w:rPr>
          <w:rFonts w:ascii="Calibri"/>
          <w:color w:val="000000"/>
          <w:spacing w:val="1"/>
          <w:sz w:val="21"/>
        </w:rPr>
        <w:t>:</w:t>
      </w:r>
      <w:r>
        <w:rPr>
          <w:rFonts w:ascii="GEBDIP+SimSun" w:hAnsi="GEBDIP+SimSun" w:cs="GEBDIP+SimSun"/>
          <w:color w:val="000000"/>
          <w:spacing w:val="2"/>
          <w:sz w:val="21"/>
        </w:rPr>
        <w:t>即在羧基邻位α碳原子上有一个氨基，因此称α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氨基酸。α氨基酸的碳原子上所连结的</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GEBDIP+SimSun" w:hAnsi="GEBDIP+SimSun" w:cs="GEBDIP+SimSun"/>
          <w:color w:val="000000"/>
          <w:spacing w:val="-6"/>
          <w:sz w:val="21"/>
        </w:rPr>
        <w:t>个基团都不相同（除甘氨酸），</w:t>
      </w:r>
      <w:r>
        <w:rPr>
          <w:rFonts w:ascii="Calibri"/>
          <w:color w:val="000000"/>
          <w:spacing w:val="0"/>
          <w:sz w:val="21"/>
        </w:rPr>
        <w:t>4</w:t>
      </w:r>
      <w:r>
        <w:rPr>
          <w:rFonts w:ascii="Times New Roman"/>
          <w:color w:val="000000"/>
          <w:spacing w:val="2"/>
          <w:sz w:val="21"/>
        </w:rPr>
        <w:t xml:space="preserve"> </w:t>
      </w:r>
      <w:r>
        <w:rPr>
          <w:rFonts w:ascii="GEBDIP+SimSun" w:hAnsi="GEBDIP+SimSun" w:cs="GEBDIP+SimSun"/>
          <w:color w:val="000000"/>
          <w:spacing w:val="2"/>
          <w:sz w:val="21"/>
        </w:rPr>
        <w:t>个基团的排列方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式从三度空间看，有两种方式，互成立体异构体，分别称</w:t>
      </w:r>
      <w:r>
        <w:rPr>
          <w:rFonts w:ascii="Times New Roman"/>
          <w:color w:val="000000"/>
          <w:spacing w:val="5"/>
          <w:sz w:val="21"/>
        </w:rPr>
        <w:t xml:space="preserve"> </w:t>
      </w:r>
      <w:r>
        <w:rPr>
          <w:rFonts w:ascii="Calibri"/>
          <w:color w:val="000000"/>
          <w:spacing w:val="0"/>
          <w:sz w:val="21"/>
        </w:rPr>
        <w:t>L</w:t>
      </w:r>
      <w:r>
        <w:rPr>
          <w:rFonts w:ascii="Times New Roman"/>
          <w:color w:val="000000"/>
          <w:spacing w:val="-2"/>
          <w:sz w:val="21"/>
        </w:rPr>
        <w:t xml:space="preserve"> </w:t>
      </w:r>
      <w:r>
        <w:rPr>
          <w:rFonts w:ascii="GEBDIP+SimSun" w:hAnsi="GEBDIP+SimSun" w:cs="GEBDIP+SimSun"/>
          <w:color w:val="000000"/>
          <w:spacing w:val="1"/>
          <w:sz w:val="21"/>
        </w:rPr>
        <w:t>型和</w:t>
      </w:r>
      <w:r>
        <w:rPr>
          <w:rFonts w:ascii="Times New Roman"/>
          <w:color w:val="000000"/>
          <w:spacing w:val="0"/>
          <w:sz w:val="21"/>
        </w:rPr>
        <w:t xml:space="preserve"> </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2"/>
          <w:sz w:val="21"/>
        </w:rPr>
        <w:t>型。而甘氨酸α碳原子上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连接有一个氨基、一个羧基，两个相同的氢原子，无法构成异构体，无</w:t>
      </w:r>
      <w:r>
        <w:rPr>
          <w:rFonts w:ascii="Times New Roman"/>
          <w:color w:val="000000"/>
          <w:spacing w:val="2"/>
          <w:sz w:val="21"/>
        </w:rPr>
        <w:t xml:space="preserve"> </w:t>
      </w:r>
      <w:r>
        <w:rPr>
          <w:rFonts w:ascii="Calibri"/>
          <w:color w:val="000000"/>
          <w:spacing w:val="0"/>
          <w:sz w:val="21"/>
        </w:rPr>
        <w:t>L</w:t>
      </w:r>
      <w:r>
        <w:rPr>
          <w:rFonts w:ascii="Times New Roman"/>
          <w:color w:val="000000"/>
          <w:spacing w:val="1"/>
          <w:sz w:val="21"/>
        </w:rPr>
        <w:t xml:space="preserve"> </w:t>
      </w:r>
      <w:r>
        <w:rPr>
          <w:rFonts w:ascii="GEBDIP+SimSun" w:hAnsi="GEBDIP+SimSun" w:cs="GEBDIP+SimSun"/>
          <w:color w:val="000000"/>
          <w:spacing w:val="1"/>
          <w:sz w:val="21"/>
        </w:rPr>
        <w:t>型和</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5"/>
          <w:sz w:val="21"/>
        </w:rPr>
        <w:t>型之分。故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甘氨酸无</w:t>
      </w:r>
      <w:r>
        <w:rPr>
          <w:rFonts w:ascii="Times New Roman"/>
          <w:color w:val="000000"/>
          <w:spacing w:val="4"/>
          <w:sz w:val="21"/>
        </w:rPr>
        <w:t xml:space="preserve"> </w:t>
      </w:r>
      <w:r>
        <w:rPr>
          <w:rFonts w:ascii="Calibri"/>
          <w:color w:val="000000"/>
          <w:spacing w:val="0"/>
          <w:sz w:val="21"/>
        </w:rPr>
        <w:t>L</w:t>
      </w:r>
      <w:r>
        <w:rPr>
          <w:rFonts w:ascii="Times New Roman"/>
          <w:color w:val="000000"/>
          <w:spacing w:val="-2"/>
          <w:sz w:val="21"/>
        </w:rPr>
        <w:t xml:space="preserve"> </w:t>
      </w:r>
      <w:r>
        <w:rPr>
          <w:rFonts w:ascii="GEBDIP+SimSun" w:hAnsi="GEBDIP+SimSun" w:cs="GEBDIP+SimSun"/>
          <w:color w:val="000000"/>
          <w:spacing w:val="-1"/>
          <w:sz w:val="21"/>
        </w:rPr>
        <w:t>型或</w:t>
      </w:r>
      <w:r>
        <w:rPr>
          <w:rFonts w:ascii="Times New Roman"/>
          <w:color w:val="000000"/>
          <w:spacing w:val="3"/>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型之分是其特征，可与其他氨基酸区别记忆。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207.(A1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二氨基一羧基的碱性氨基酸是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苯丙氨酸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丝氨酸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赖氨酸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亮氨酸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苏氨酸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解析：组成人体内蛋白质的各种氨基酸中，碱性氨基酸有精氨酸、赖氨酸、组氨酸，它们都</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有两个氨基一个羧基，其中精氨酸还比赖氨酸多一个亚氨基。故选</w:t>
      </w:r>
      <w:r>
        <w:rPr>
          <w:rFonts w:ascii="Times New Roman"/>
          <w:color w:val="000000"/>
          <w:spacing w:val="-3"/>
          <w:sz w:val="21"/>
        </w:rPr>
        <w:t xml:space="preserve"> </w:t>
      </w:r>
      <w:r>
        <w:rPr>
          <w:rFonts w:ascii="Calibri"/>
          <w:color w:val="000000"/>
          <w:spacing w:val="1"/>
          <w:sz w:val="21"/>
        </w:rPr>
        <w:t>C</w:t>
      </w:r>
      <w:r>
        <w:rPr>
          <w:rFonts w:ascii="GEBDIP+SimSun" w:hAnsi="GEBDIP+SimSun" w:cs="GEBDIP+SimSun"/>
          <w:color w:val="000000"/>
          <w:spacing w:val="-3"/>
          <w:sz w:val="21"/>
        </w:rPr>
        <w:t>。苯丙氨酸、亮氨酸属</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于非极性疏水性氨基酸，丝氨酸、苏氨酸属于极性中性氨基酸，这四种氨基酸均为一氨基一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羧基。过关点睛</w:t>
      </w:r>
      <w:r>
        <w:rPr>
          <w:rFonts w:ascii="Calibri"/>
          <w:color w:val="000000"/>
          <w:spacing w:val="1"/>
          <w:sz w:val="21"/>
        </w:rPr>
        <w:t>:</w:t>
      </w:r>
      <w:r>
        <w:rPr>
          <w:rFonts w:ascii="GEBDIP+SimSun" w:hAnsi="GEBDIP+SimSun" w:cs="GEBDIP+SimSun"/>
          <w:color w:val="000000"/>
          <w:spacing w:val="1"/>
          <w:sz w:val="21"/>
        </w:rPr>
        <w:t>该题需首先识别出碱性氨基酸，属碱性氨基酸的有精氨酸、赖氨酸、组氨</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1"/>
          <w:sz w:val="21"/>
        </w:rPr>
        <w:t>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208.(A1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关于蛋白质合成的错误叙述是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A.20</w:t>
      </w:r>
      <w:r>
        <w:rPr>
          <w:rFonts w:ascii="Times New Roman"/>
          <w:color w:val="000000"/>
          <w:spacing w:val="2"/>
          <w:sz w:val="21"/>
        </w:rPr>
        <w:t xml:space="preserve"> </w:t>
      </w:r>
      <w:r>
        <w:rPr>
          <w:rFonts w:ascii="GEBDIP+SimSun" w:hAnsi="GEBDIP+SimSun" w:cs="GEBDIP+SimSun"/>
          <w:color w:val="000000"/>
          <w:spacing w:val="0"/>
          <w:sz w:val="21"/>
        </w:rPr>
        <w:t>种氨基酸都有相应的密码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氨基酸以氨基与</w:t>
      </w:r>
      <w:r>
        <w:rPr>
          <w:rFonts w:ascii="Times New Roman"/>
          <w:color w:val="000000"/>
          <w:spacing w:val="-1"/>
          <w:sz w:val="21"/>
        </w:rPr>
        <w:t xml:space="preserve"> </w:t>
      </w:r>
      <w:r>
        <w:rPr>
          <w:rFonts w:ascii="Calibri"/>
          <w:color w:val="000000"/>
          <w:spacing w:val="0"/>
          <w:sz w:val="21"/>
        </w:rPr>
        <w:t>tRNA</w:t>
      </w:r>
      <w:r>
        <w:rPr>
          <w:rFonts w:ascii="Times New Roman"/>
          <w:color w:val="000000"/>
          <w:spacing w:val="1"/>
          <w:sz w:val="21"/>
        </w:rPr>
        <w:t xml:space="preserve"> </w:t>
      </w:r>
      <w:r>
        <w:rPr>
          <w:rFonts w:ascii="GEBDIP+SimSun" w:hAnsi="GEBDIP+SimSun" w:cs="GEBDIP+SimSun"/>
          <w:color w:val="000000"/>
          <w:spacing w:val="0"/>
          <w:sz w:val="21"/>
        </w:rPr>
        <w:t>共价相连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氨基酸与</w:t>
      </w:r>
      <w:r>
        <w:rPr>
          <w:rFonts w:ascii="Times New Roman"/>
          <w:color w:val="000000"/>
          <w:spacing w:val="2"/>
          <w:sz w:val="21"/>
        </w:rPr>
        <w:t xml:space="preserve"> </w:t>
      </w:r>
      <w:r>
        <w:rPr>
          <w:rFonts w:ascii="Calibri"/>
          <w:color w:val="000000"/>
          <w:spacing w:val="0"/>
          <w:sz w:val="21"/>
        </w:rPr>
        <w:t>tRNA3</w:t>
      </w:r>
      <w:r>
        <w:rPr>
          <w:rFonts w:ascii="GEBDIP+SimSun" w:hAnsi="GEBDIP+SimSun" w:cs="GEBDIP+SimSun"/>
          <w:color w:val="000000"/>
          <w:spacing w:val="0"/>
          <w:sz w:val="21"/>
        </w:rPr>
        <w:t>‘端连接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核糖体是蛋白质翻译的场所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E.mRNA</w:t>
      </w:r>
      <w:r>
        <w:rPr>
          <w:rFonts w:ascii="Times New Roman"/>
          <w:color w:val="000000"/>
          <w:spacing w:val="2"/>
          <w:sz w:val="21"/>
        </w:rPr>
        <w:t xml:space="preserve"> </w:t>
      </w:r>
      <w:r>
        <w:rPr>
          <w:rFonts w:ascii="GEBDIP+SimSun" w:hAnsi="GEBDIP+SimSun" w:cs="GEBDIP+SimSun"/>
          <w:color w:val="000000"/>
          <w:spacing w:val="0"/>
          <w:sz w:val="21"/>
        </w:rPr>
        <w:t>是多肽合成的直接模板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w:t>
      </w:r>
      <w:r>
        <w:rPr>
          <w:rFonts w:ascii="Calibri"/>
          <w:color w:val="000000"/>
          <w:spacing w:val="0"/>
          <w:sz w:val="21"/>
        </w:rPr>
        <w:t>tRNA</w:t>
      </w:r>
      <w:r>
        <w:rPr>
          <w:rFonts w:ascii="Times New Roman"/>
          <w:color w:val="000000"/>
          <w:spacing w:val="1"/>
          <w:sz w:val="21"/>
        </w:rPr>
        <w:t xml:space="preserve"> </w:t>
      </w:r>
      <w:r>
        <w:rPr>
          <w:rFonts w:ascii="GEBDIP+SimSun" w:hAnsi="GEBDIP+SimSun" w:cs="GEBDIP+SimSun"/>
          <w:color w:val="000000"/>
          <w:spacing w:val="0"/>
          <w:sz w:val="21"/>
        </w:rPr>
        <w:t>是通过分子中</w:t>
      </w:r>
      <w:r>
        <w:rPr>
          <w:rFonts w:ascii="Times New Roman"/>
          <w:color w:val="000000"/>
          <w:spacing w:val="1"/>
          <w:sz w:val="21"/>
        </w:rPr>
        <w:t xml:space="preserve"> </w:t>
      </w:r>
      <w:r>
        <w:rPr>
          <w:rFonts w:ascii="Calibri"/>
          <w:color w:val="000000"/>
          <w:spacing w:val="-1"/>
          <w:sz w:val="21"/>
        </w:rPr>
        <w:t>3</w:t>
      </w:r>
      <w:r>
        <w:rPr>
          <w:rFonts w:ascii="GEBDIP+SimSun" w:hAnsi="GEBDIP+SimSun" w:cs="GEBDIP+SimSun"/>
          <w:color w:val="000000"/>
          <w:spacing w:val="1"/>
          <w:sz w:val="21"/>
        </w:rPr>
        <w:t>′端的</w:t>
      </w:r>
      <w:r>
        <w:rPr>
          <w:rFonts w:ascii="Times New Roman"/>
          <w:color w:val="000000"/>
          <w:spacing w:val="-2"/>
          <w:sz w:val="21"/>
        </w:rPr>
        <w:t xml:space="preserve"> </w:t>
      </w:r>
      <w:r>
        <w:rPr>
          <w:rFonts w:ascii="Calibri"/>
          <w:color w:val="000000"/>
          <w:spacing w:val="-2"/>
          <w:sz w:val="21"/>
        </w:rPr>
        <w:t>CCA</w:t>
      </w:r>
      <w:r>
        <w:rPr>
          <w:rFonts w:ascii="Times New Roman"/>
          <w:color w:val="000000"/>
          <w:spacing w:val="5"/>
          <w:sz w:val="21"/>
        </w:rPr>
        <w:t xml:space="preserve"> </w:t>
      </w:r>
      <w:r>
        <w:rPr>
          <w:rFonts w:ascii="GEBDIP+SimSun" w:hAnsi="GEBDIP+SimSun" w:cs="GEBDIP+SimSun"/>
          <w:color w:val="000000"/>
          <w:spacing w:val="-2"/>
          <w:sz w:val="21"/>
        </w:rPr>
        <w:t>携带氨基酸的。氨基酸的氨基连接在腺苷酸的</w:t>
      </w:r>
      <w:r>
        <w:rPr>
          <w:rFonts w:ascii="Times New Roman"/>
          <w:color w:val="000000"/>
          <w:spacing w:val="1"/>
          <w:sz w:val="21"/>
        </w:rPr>
        <w:t xml:space="preserve"> </w:t>
      </w:r>
      <w:r>
        <w:rPr>
          <w:rFonts w:ascii="Calibri"/>
          <w:color w:val="000000"/>
          <w:spacing w:val="-1"/>
          <w:sz w:val="21"/>
        </w:rPr>
        <w:t>2</w:t>
      </w:r>
      <w:r>
        <w:rPr>
          <w:rFonts w:ascii="GEBDIP+SimSun" w:hAnsi="GEBDIP+SimSun" w:cs="GEBDIP+SimSun"/>
          <w:color w:val="000000"/>
          <w:spacing w:val="1"/>
          <w:sz w:val="21"/>
        </w:rPr>
        <w:t>′或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3</w:t>
      </w:r>
      <w:r>
        <w:rPr>
          <w:rFonts w:ascii="GEBDIP+SimSun" w:hAnsi="GEBDIP+SimSun" w:cs="GEBDIP+SimSun"/>
          <w:color w:val="000000"/>
          <w:spacing w:val="4"/>
          <w:sz w:val="21"/>
        </w:rPr>
        <w:t>′</w:t>
      </w:r>
      <w:r>
        <w:rPr>
          <w:rFonts w:ascii="Calibri"/>
          <w:color w:val="000000"/>
          <w:spacing w:val="0"/>
          <w:sz w:val="21"/>
        </w:rPr>
        <w:t>OH</w:t>
      </w:r>
      <w:r>
        <w:rPr>
          <w:rFonts w:ascii="Times New Roman"/>
          <w:color w:val="000000"/>
          <w:spacing w:val="1"/>
          <w:sz w:val="21"/>
        </w:rPr>
        <w:t xml:space="preserve"> </w:t>
      </w:r>
      <w:r>
        <w:rPr>
          <w:rFonts w:ascii="GEBDIP+SimSun" w:hAnsi="GEBDIP+SimSun" w:cs="GEBDIP+SimSun"/>
          <w:color w:val="000000"/>
          <w:spacing w:val="2"/>
          <w:sz w:val="21"/>
        </w:rPr>
        <w:t>基上，蛋白质以ｍ</w:t>
      </w:r>
      <w:r>
        <w:rPr>
          <w:rFonts w:ascii="Calibri"/>
          <w:color w:val="000000"/>
          <w:spacing w:val="5"/>
          <w:sz w:val="21"/>
        </w:rPr>
        <w:t>m</w:t>
      </w:r>
      <w:r>
        <w:rPr>
          <w:rFonts w:ascii="GEBDIP+SimSun" w:hAnsi="GEBDIP+SimSun" w:cs="GEBDIP+SimSun"/>
          <w:color w:val="000000"/>
          <w:spacing w:val="2"/>
          <w:sz w:val="21"/>
        </w:rPr>
        <w:t>ＲＮＡ</w:t>
      </w:r>
      <w:r>
        <w:rPr>
          <w:rFonts w:ascii="Calibri"/>
          <w:color w:val="000000"/>
          <w:spacing w:val="-1"/>
          <w:sz w:val="21"/>
        </w:rPr>
        <w:t>RNA</w:t>
      </w:r>
      <w:r>
        <w:rPr>
          <w:rFonts w:ascii="Times New Roman"/>
          <w:color w:val="000000"/>
          <w:spacing w:val="7"/>
          <w:sz w:val="21"/>
        </w:rPr>
        <w:t xml:space="preserve"> </w:t>
      </w:r>
      <w:r>
        <w:rPr>
          <w:rFonts w:ascii="GEBDIP+SimSun" w:hAnsi="GEBDIP+SimSun" w:cs="GEBDIP+SimSun"/>
          <w:color w:val="000000"/>
          <w:spacing w:val="2"/>
          <w:sz w:val="21"/>
        </w:rPr>
        <w:t>为模板，在核糖体内合成多肽链，</w:t>
      </w:r>
      <w:r>
        <w:rPr>
          <w:rFonts w:ascii="Calibri"/>
          <w:color w:val="000000"/>
          <w:spacing w:val="-1"/>
          <w:sz w:val="21"/>
        </w:rPr>
        <w:t>20</w:t>
      </w:r>
      <w:r>
        <w:rPr>
          <w:rFonts w:ascii="Times New Roman"/>
          <w:color w:val="000000"/>
          <w:spacing w:val="5"/>
          <w:sz w:val="21"/>
        </w:rPr>
        <w:t xml:space="preserve"> </w:t>
      </w:r>
      <w:r>
        <w:rPr>
          <w:rFonts w:ascii="GEBDIP+SimSun" w:hAnsi="GEBDIP+SimSun" w:cs="GEBDIP+SimSun"/>
          <w:color w:val="000000"/>
          <w:spacing w:val="3"/>
          <w:sz w:val="21"/>
        </w:rPr>
        <w:t>种氨基酸都有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相应的密码。因此本题</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w:t>
      </w:r>
      <w:r>
        <w:rPr>
          <w:rFonts w:ascii="Calibri"/>
          <w:color w:val="000000"/>
          <w:spacing w:val="-2"/>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均为正确选项，答案为</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肺炎链球菌可引起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支气管肺炎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大叶性肺炎</w:t>
      </w:r>
      <w:r>
        <w:rPr>
          <w:rFonts w:ascii="Calibri"/>
          <w:color w:val="000000"/>
          <w:spacing w:val="-1"/>
          <w:sz w:val="21"/>
        </w:rPr>
        <w:t>(</w:t>
      </w:r>
      <w:r>
        <w:rPr>
          <w:rFonts w:ascii="GEBDIP+SimSun" w:hAnsi="GEBDIP+SimSun" w:cs="GEBDIP+SimSun"/>
          <w:color w:val="000000"/>
          <w:spacing w:val="0"/>
          <w:sz w:val="21"/>
        </w:rPr>
        <w:t>即典型肺炎</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胸膜炎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解析：肺炎链球菌主要引起人类大叶性肺炎，成人肺炎多由</w:t>
      </w:r>
      <w:r>
        <w:rPr>
          <w:rFonts w:ascii="Times New Roman"/>
          <w:color w:val="000000"/>
          <w:spacing w:val="1"/>
          <w:sz w:val="21"/>
        </w:rPr>
        <w:t xml:space="preserve"> </w:t>
      </w:r>
      <w:r>
        <w:rPr>
          <w:rFonts w:ascii="Calibri"/>
          <w:color w:val="000000"/>
          <w:spacing w:val="2"/>
          <w:sz w:val="21"/>
        </w:rPr>
        <w:t>1</w:t>
      </w:r>
      <w:r>
        <w:rPr>
          <w:rFonts w:ascii="GEBDIP+SimSun" w:hAnsi="GEBDIP+SimSun" w:cs="GEBDIP+SimSun"/>
          <w:color w:val="000000"/>
          <w:spacing w:val="-20"/>
          <w:sz w:val="21"/>
        </w:rPr>
        <w:t>、</w:t>
      </w:r>
      <w:r>
        <w:rPr>
          <w:rFonts w:ascii="Calibri"/>
          <w:color w:val="000000"/>
          <w:spacing w:val="2"/>
          <w:sz w:val="21"/>
        </w:rPr>
        <w:t>2</w:t>
      </w:r>
      <w:r>
        <w:rPr>
          <w:rFonts w:ascii="GEBDIP+SimSun" w:hAnsi="GEBDIP+SimSun" w:cs="GEBDIP+SimSun"/>
          <w:color w:val="000000"/>
          <w:spacing w:val="-20"/>
          <w:sz w:val="21"/>
        </w:rPr>
        <w:t>、</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2"/>
          <w:sz w:val="21"/>
        </w:rPr>
        <w:t>型肺炎链球菌引起，儿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童多由</w:t>
      </w:r>
      <w:r>
        <w:rPr>
          <w:rFonts w:ascii="Times New Roman"/>
          <w:color w:val="000000"/>
          <w:spacing w:val="2"/>
          <w:sz w:val="21"/>
        </w:rPr>
        <w:t xml:space="preserve"> </w:t>
      </w:r>
      <w:r>
        <w:rPr>
          <w:rFonts w:ascii="Calibri"/>
          <w:color w:val="000000"/>
          <w:spacing w:val="-1"/>
          <w:sz w:val="21"/>
        </w:rPr>
        <w:t>1</w:t>
      </w:r>
      <w:r>
        <w:rPr>
          <w:rFonts w:ascii="GEBDIP+SimSun" w:hAnsi="GEBDIP+SimSun" w:cs="GEBDIP+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EBDIP+SimSun" w:hAnsi="GEBDIP+SimSun" w:cs="GEBDIP+SimSun"/>
          <w:color w:val="000000"/>
          <w:spacing w:val="0"/>
          <w:sz w:val="21"/>
        </w:rPr>
        <w:t>型肺炎链球菌引起，其次是支气管炎，荚膜是肺炎链球菌的主要独立因子，细</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菌一旦失去荚膜，就失去了致病力，肺炎链球菌不能引起支气管肺炎、肺脓肿、支气管哮喘、</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胸膜炎。所以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选项正确，其他选项均不正确，故选</w:t>
      </w:r>
      <w:r>
        <w:rPr>
          <w:rFonts w:ascii="Times New Roman"/>
          <w:color w:val="000000"/>
          <w:spacing w:val="2"/>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下列哪种疾病不是由沙门菌引起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食物中毒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副伤寒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假膜性肠炎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解析：假膜性肠炎常因滥用抗生素引起菌群失调，导致耐药性金黄色葡萄球菌或艰难梭菌过</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度繁殖及产生大量肠毒素所致，因此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3"/>
          <w:sz w:val="21"/>
        </w:rPr>
        <w:t>正确。沙门菌属的不同种细菌，可分别引起伤寒、副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伤寒、败血症及食物中毒，但不引起假膜性肠炎，因此</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均错误。故选</w:t>
      </w:r>
      <w:r>
        <w:rPr>
          <w:rFonts w:ascii="Times New Roman"/>
          <w:color w:val="000000"/>
          <w:spacing w:val="2"/>
          <w:sz w:val="21"/>
        </w:rPr>
        <w:t xml:space="preserve"> </w:t>
      </w:r>
      <w:r>
        <w:rPr>
          <w:rFonts w:ascii="Calibri"/>
          <w:color w:val="000000"/>
          <w:spacing w:val="-2"/>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0"/>
          <w:sz w:val="21"/>
        </w:rPr>
        <w:t>)Dane</w:t>
      </w:r>
      <w:r>
        <w:rPr>
          <w:rFonts w:ascii="Times New Roman"/>
          <w:color w:val="000000"/>
          <w:spacing w:val="2"/>
          <w:sz w:val="21"/>
        </w:rPr>
        <w:t xml:space="preserve"> </w:t>
      </w:r>
      <w:r>
        <w:rPr>
          <w:rFonts w:ascii="GEBDIP+SimSun" w:hAnsi="GEBDIP+SimSun" w:cs="GEBDIP+SimSun"/>
          <w:color w:val="000000"/>
          <w:spacing w:val="0"/>
          <w:sz w:val="21"/>
        </w:rPr>
        <w:t>颗粒是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丁型肝炎病毒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乙型肝炎病毒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甲型肝炎病毒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戊型肝炎病毒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丙型肝炎病毒</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解析：解析：乙型肝炎病毒</w:t>
      </w:r>
      <w:r>
        <w:rPr>
          <w:rFonts w:ascii="Calibri"/>
          <w:color w:val="000000"/>
          <w:spacing w:val="0"/>
          <w:sz w:val="21"/>
        </w:rPr>
        <w:t>(HBV)</w:t>
      </w:r>
      <w:r>
        <w:rPr>
          <w:rFonts w:ascii="GEBDIP+SimSun" w:hAnsi="GEBDIP+SimSun" w:cs="GEBDIP+SimSun"/>
          <w:color w:val="000000"/>
          <w:spacing w:val="0"/>
          <w:sz w:val="21"/>
        </w:rPr>
        <w:t>属嗜肝</w:t>
      </w:r>
      <w:r>
        <w:rPr>
          <w:rFonts w:ascii="Times New Roman"/>
          <w:color w:val="000000"/>
          <w:spacing w:val="2"/>
          <w:sz w:val="21"/>
        </w:rPr>
        <w:t xml:space="preserve"> </w:t>
      </w:r>
      <w:r>
        <w:rPr>
          <w:rFonts w:ascii="Calibri"/>
          <w:color w:val="000000"/>
          <w:spacing w:val="0"/>
          <w:sz w:val="21"/>
        </w:rPr>
        <w:t>DNA</w:t>
      </w:r>
      <w:r>
        <w:rPr>
          <w:rFonts w:ascii="Times New Roman"/>
          <w:color w:val="000000"/>
          <w:spacing w:val="2"/>
          <w:sz w:val="21"/>
        </w:rPr>
        <w:t xml:space="preserve"> </w:t>
      </w:r>
      <w:r>
        <w:rPr>
          <w:rFonts w:ascii="GEBDIP+SimSun" w:hAnsi="GEBDIP+SimSun" w:cs="GEBDIP+SimSun"/>
          <w:color w:val="000000"/>
          <w:spacing w:val="0"/>
          <w:sz w:val="21"/>
        </w:rPr>
        <w:t>病毒科。完整的</w:t>
      </w:r>
      <w:r>
        <w:rPr>
          <w:rFonts w:ascii="Times New Roman"/>
          <w:color w:val="000000"/>
          <w:spacing w:val="1"/>
          <w:sz w:val="21"/>
        </w:rPr>
        <w:t xml:space="preserve"> </w:t>
      </w:r>
      <w:r>
        <w:rPr>
          <w:rFonts w:ascii="Calibri"/>
          <w:color w:val="000000"/>
          <w:spacing w:val="-1"/>
          <w:sz w:val="21"/>
        </w:rPr>
        <w:t>HBV</w:t>
      </w:r>
      <w:r>
        <w:rPr>
          <w:rFonts w:ascii="Times New Roman"/>
          <w:color w:val="000000"/>
          <w:spacing w:val="2"/>
          <w:sz w:val="21"/>
        </w:rPr>
        <w:t xml:space="preserve"> </w:t>
      </w:r>
      <w:r>
        <w:rPr>
          <w:rFonts w:ascii="GEBDIP+SimSun" w:hAnsi="GEBDIP+SimSun" w:cs="GEBDIP+SimSun"/>
          <w:color w:val="000000"/>
          <w:spacing w:val="1"/>
          <w:sz w:val="21"/>
        </w:rPr>
        <w:t>颗粒首先由</w:t>
      </w:r>
      <w:r>
        <w:rPr>
          <w:rFonts w:ascii="Times New Roman"/>
          <w:color w:val="000000"/>
          <w:spacing w:val="-1"/>
          <w:sz w:val="21"/>
        </w:rPr>
        <w:t xml:space="preserve"> </w:t>
      </w:r>
      <w:r>
        <w:rPr>
          <w:rFonts w:ascii="Calibri"/>
          <w:color w:val="000000"/>
          <w:spacing w:val="0"/>
          <w:sz w:val="21"/>
        </w:rPr>
        <w:t>Dane</w:t>
      </w:r>
      <w:r>
        <w:rPr>
          <w:rFonts w:ascii="Times New Roman"/>
          <w:color w:val="000000"/>
          <w:spacing w:val="1"/>
          <w:sz w:val="21"/>
        </w:rPr>
        <w:t xml:space="preserve"> </w:t>
      </w:r>
      <w:r>
        <w:rPr>
          <w:rFonts w:ascii="GEBDIP+SimSun" w:hAnsi="GEBDIP+SimSun" w:cs="GEBDIP+SimSun"/>
          <w:color w:val="000000"/>
          <w:spacing w:val="0"/>
          <w:sz w:val="21"/>
        </w:rPr>
        <w:t>在乙型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肝炎病毒感染者的血清中发现，故称为</w:t>
      </w:r>
      <w:r>
        <w:rPr>
          <w:rFonts w:ascii="Times New Roman"/>
          <w:color w:val="000000"/>
          <w:spacing w:val="-1"/>
          <w:sz w:val="21"/>
        </w:rPr>
        <w:t xml:space="preserve"> </w:t>
      </w:r>
      <w:r>
        <w:rPr>
          <w:rFonts w:ascii="Calibri"/>
          <w:color w:val="000000"/>
          <w:spacing w:val="0"/>
          <w:sz w:val="21"/>
        </w:rPr>
        <w:t>Dane</w:t>
      </w:r>
      <w:r>
        <w:rPr>
          <w:rFonts w:ascii="Times New Roman"/>
          <w:color w:val="000000"/>
          <w:spacing w:val="-1"/>
          <w:sz w:val="21"/>
        </w:rPr>
        <w:t xml:space="preserve"> </w:t>
      </w:r>
      <w:r>
        <w:rPr>
          <w:rFonts w:ascii="GEBDIP+SimSun" w:hAnsi="GEBDIP+SimSun" w:cs="GEBDIP+SimSun"/>
          <w:color w:val="000000"/>
          <w:spacing w:val="-1"/>
          <w:sz w:val="21"/>
        </w:rPr>
        <w:t>颗粒</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引起肾病综合征出血热的病原体是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登革病毒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汉坦病毒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C.Lassa</w:t>
      </w:r>
      <w:r>
        <w:rPr>
          <w:rFonts w:ascii="Times New Roman"/>
          <w:color w:val="000000"/>
          <w:spacing w:val="3"/>
          <w:sz w:val="21"/>
        </w:rPr>
        <w:t xml:space="preserve"> </w:t>
      </w:r>
      <w:r>
        <w:rPr>
          <w:rFonts w:ascii="GEBDIP+SimSun" w:hAnsi="GEBDIP+SimSun" w:cs="GEBDIP+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黄热病毒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新疆山血热病毒</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解析：汉坦病毒属于布尼亚病毒科汉坦病毒属。其引起两种急性传染病</w:t>
      </w:r>
      <w:r>
        <w:rPr>
          <w:rFonts w:ascii="Calibri"/>
          <w:color w:val="000000"/>
          <w:spacing w:val="-1"/>
          <w:sz w:val="21"/>
        </w:rPr>
        <w:t>:</w:t>
      </w:r>
      <w:r>
        <w:rPr>
          <w:rFonts w:ascii="GEBDIP+SimSun" w:hAnsi="GEBDIP+SimSun" w:cs="GEBDIP+SimSun"/>
          <w:color w:val="000000"/>
          <w:spacing w:val="-2"/>
          <w:sz w:val="21"/>
        </w:rPr>
        <w:t>一类以高热、出血、</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肾损害为主要临床特征，称为肾病综合征出血热，另一类以高热、弥漫性肺部炎症和急性呼</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3"/>
          <w:sz w:val="21"/>
        </w:rPr>
        <w:t>吸衰竭为主要表现，称为汉坦病毒肺综合征。故选</w:t>
      </w:r>
      <w:r>
        <w:rPr>
          <w:rFonts w:ascii="Times New Roman"/>
          <w:color w:val="000000"/>
          <w:spacing w:val="-1"/>
          <w:sz w:val="21"/>
        </w:rPr>
        <w:t xml:space="preserve"> </w:t>
      </w:r>
      <w:r>
        <w:rPr>
          <w:rFonts w:ascii="Calibri"/>
          <w:color w:val="000000"/>
          <w:spacing w:val="3"/>
          <w:sz w:val="21"/>
        </w:rPr>
        <w:t>B</w:t>
      </w:r>
      <w:r>
        <w:rPr>
          <w:rFonts w:ascii="GEBDIP+SimSun" w:hAnsi="GEBDIP+SimSun" w:cs="GEBDIP+SimSun"/>
          <w:color w:val="000000"/>
          <w:spacing w:val="3"/>
          <w:sz w:val="21"/>
        </w:rPr>
        <w:t>。过关点睛</w:t>
      </w:r>
      <w:r>
        <w:rPr>
          <w:rFonts w:ascii="Calibri"/>
          <w:color w:val="000000"/>
          <w:spacing w:val="1"/>
          <w:sz w:val="21"/>
        </w:rPr>
        <w:t>:</w:t>
      </w:r>
      <w:r>
        <w:rPr>
          <w:rFonts w:ascii="GEBDIP+SimSun" w:hAnsi="GEBDIP+SimSun" w:cs="GEBDIP+SimSun"/>
          <w:color w:val="000000"/>
          <w:spacing w:val="3"/>
          <w:sz w:val="21"/>
        </w:rPr>
        <w:t>可比较记忆，汉坦病毒可</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引起肾综合征出血热。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关于登革病毒叙述错误的是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属于无包膜</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GEBDIP+SimSun" w:hAnsi="GEBDIP+SimSun" w:cs="GEBDIP+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以蚊为传播媒介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引起登革热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临床表现形式有登革热、登革出血热、登革热</w:t>
      </w:r>
      <w:r>
        <w:rPr>
          <w:rFonts w:ascii="Calibri"/>
          <w:color w:val="000000"/>
          <w:spacing w:val="-2"/>
          <w:sz w:val="21"/>
        </w:rPr>
        <w:t>-</w:t>
      </w:r>
      <w:r>
        <w:rPr>
          <w:rFonts w:ascii="GEBDIP+SimSun" w:hAnsi="GEBDIP+SimSun" w:cs="GEBDIP+SimSun"/>
          <w:color w:val="000000"/>
          <w:spacing w:val="0"/>
          <w:sz w:val="21"/>
        </w:rPr>
        <w:t>休克综合征</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机体感染后以体液免疫为主</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均以节肢动物为媒介的组合，哪项错误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乙型脑炎病毒，登革病毒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乙型脑炎病毒，麻疹病毒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登革病毒，斑疹伤寒立克次体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登革病毒，恙虫病立克次体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乙型脑炎病毒，</w:t>
      </w:r>
      <w:r>
        <w:rPr>
          <w:rFonts w:ascii="Calibri"/>
          <w:color w:val="000000"/>
          <w:spacing w:val="0"/>
          <w:sz w:val="21"/>
        </w:rPr>
        <w:t>Q</w:t>
      </w:r>
      <w:r>
        <w:rPr>
          <w:rFonts w:ascii="Times New Roman"/>
          <w:color w:val="000000"/>
          <w:spacing w:val="1"/>
          <w:sz w:val="21"/>
        </w:rPr>
        <w:t xml:space="preserve"> </w:t>
      </w:r>
      <w:r>
        <w:rPr>
          <w:rFonts w:ascii="GEBDIP+SimSun" w:hAnsi="GEBDIP+SimSun" w:cs="GEBDIP+SimSun"/>
          <w:color w:val="000000"/>
          <w:spacing w:val="0"/>
          <w:sz w:val="21"/>
        </w:rPr>
        <w:t>热柯克斯体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抗体独特型是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异种抗原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同种异型抗原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肿瘤相关抗原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解析：抗原的独特型是指</w:t>
      </w:r>
      <w:r>
        <w:rPr>
          <w:rFonts w:ascii="Times New Roman"/>
          <w:color w:val="000000"/>
          <w:spacing w:val="1"/>
          <w:sz w:val="21"/>
        </w:rPr>
        <w:t xml:space="preserve"> </w:t>
      </w:r>
      <w:r>
        <w:rPr>
          <w:rFonts w:ascii="Calibri"/>
          <w:color w:val="000000"/>
          <w:spacing w:val="-3"/>
          <w:sz w:val="21"/>
        </w:rPr>
        <w:t>TCR</w:t>
      </w:r>
      <w:r>
        <w:rPr>
          <w:rFonts w:ascii="Times New Roman"/>
          <w:color w:val="000000"/>
          <w:spacing w:val="4"/>
          <w:sz w:val="21"/>
        </w:rPr>
        <w:t xml:space="preserve"> </w:t>
      </w:r>
      <w:r>
        <w:rPr>
          <w:rFonts w:ascii="GEBDIP+SimSun" w:hAnsi="GEBDIP+SimSun" w:cs="GEBDIP+SimSun"/>
          <w:color w:val="000000"/>
          <w:spacing w:val="0"/>
          <w:sz w:val="21"/>
        </w:rPr>
        <w:t>及</w:t>
      </w:r>
      <w:r>
        <w:rPr>
          <w:rFonts w:ascii="Times New Roman"/>
          <w:color w:val="000000"/>
          <w:spacing w:val="2"/>
          <w:sz w:val="21"/>
        </w:rPr>
        <w:t xml:space="preserve"> </w:t>
      </w:r>
      <w:r>
        <w:rPr>
          <w:rFonts w:ascii="Calibri"/>
          <w:color w:val="000000"/>
          <w:spacing w:val="-2"/>
          <w:sz w:val="21"/>
        </w:rPr>
        <w:t>BCR</w:t>
      </w:r>
      <w:r>
        <w:rPr>
          <w:rFonts w:ascii="Times New Roman"/>
          <w:color w:val="000000"/>
          <w:spacing w:val="5"/>
          <w:sz w:val="21"/>
        </w:rPr>
        <w:t xml:space="preserve"> </w:t>
      </w:r>
      <w:r>
        <w:rPr>
          <w:rFonts w:ascii="GEBDIP+SimSun" w:hAnsi="GEBDIP+SimSun" w:cs="GEBDIP+SimSun"/>
          <w:color w:val="000000"/>
          <w:spacing w:val="0"/>
          <w:sz w:val="21"/>
        </w:rPr>
        <w:t>或</w:t>
      </w:r>
      <w:r>
        <w:rPr>
          <w:rFonts w:ascii="Times New Roman"/>
          <w:color w:val="000000"/>
          <w:spacing w:val="-1"/>
          <w:sz w:val="21"/>
        </w:rPr>
        <w:t xml:space="preserve"> </w:t>
      </w:r>
      <w:r>
        <w:rPr>
          <w:rFonts w:ascii="Calibri"/>
          <w:color w:val="000000"/>
          <w:spacing w:val="0"/>
          <w:sz w:val="21"/>
        </w:rPr>
        <w:t>Ig</w:t>
      </w:r>
      <w:r>
        <w:rPr>
          <w:rFonts w:ascii="Times New Roman"/>
          <w:color w:val="000000"/>
          <w:spacing w:val="2"/>
          <w:sz w:val="21"/>
        </w:rPr>
        <w:t xml:space="preserve"> </w:t>
      </w:r>
      <w:r>
        <w:rPr>
          <w:rFonts w:ascii="GEBDIP+SimSun" w:hAnsi="GEBDIP+SimSun" w:cs="GEBDIP+SimSun"/>
          <w:color w:val="000000"/>
          <w:spacing w:val="0"/>
          <w:sz w:val="21"/>
        </w:rPr>
        <w:t>的</w:t>
      </w:r>
      <w:r>
        <w:rPr>
          <w:rFonts w:ascii="Times New Roman"/>
          <w:color w:val="000000"/>
          <w:spacing w:val="-1"/>
          <w:sz w:val="21"/>
        </w:rPr>
        <w:t xml:space="preserve"> </w:t>
      </w:r>
      <w:r>
        <w:rPr>
          <w:rFonts w:ascii="Calibri"/>
          <w:color w:val="000000"/>
          <w:spacing w:val="0"/>
          <w:sz w:val="21"/>
        </w:rPr>
        <w:t>V</w:t>
      </w:r>
      <w:r>
        <w:rPr>
          <w:rFonts w:ascii="Times New Roman"/>
          <w:color w:val="000000"/>
          <w:spacing w:val="1"/>
          <w:sz w:val="21"/>
        </w:rPr>
        <w:t xml:space="preserve"> </w:t>
      </w:r>
      <w:r>
        <w:rPr>
          <w:rFonts w:ascii="GEBDIP+SimSun" w:hAnsi="GEBDIP+SimSun" w:cs="GEBDIP+SimSun"/>
          <w:color w:val="000000"/>
          <w:spacing w:val="1"/>
          <w:sz w:val="21"/>
        </w:rPr>
        <w:t>区所具有的独特的氨基酸顺序和空间构象，</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可诱导自体产生相应的特异性抗体，这些独特的氨基酸序列称为独特型抗原而成为自身免疫</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原。故本题答案为</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递呈抗原的细胞是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A.NK</w:t>
      </w:r>
      <w:r>
        <w:rPr>
          <w:rFonts w:ascii="Times New Roman"/>
          <w:color w:val="000000"/>
          <w:spacing w:val="2"/>
          <w:sz w:val="21"/>
        </w:rPr>
        <w:t xml:space="preserve"> </w:t>
      </w:r>
      <w:r>
        <w:rPr>
          <w:rFonts w:ascii="GEBDIP+SimSun" w:hAnsi="GEBDIP+SimSun" w:cs="GEBDIP+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GEBDIP+SimSun" w:hAnsi="GEBDIP+SimSun" w:cs="GEBDIP+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肥大细胞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细胞毒性</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浆细胞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解析：淋巴样前体细胞中的一部分经血液循环到达胸腺，最终分化成</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4"/>
          <w:sz w:val="21"/>
        </w:rPr>
        <w:t>细胞。</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0"/>
          <w:sz w:val="21"/>
        </w:rPr>
        <w:t>细胞主要有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两类</w:t>
      </w:r>
      <w:r>
        <w:rPr>
          <w:rFonts w:ascii="Calibri"/>
          <w:color w:val="000000"/>
          <w:spacing w:val="1"/>
          <w:sz w:val="21"/>
        </w:rPr>
        <w:t>:</w:t>
      </w:r>
      <w:r>
        <w:rPr>
          <w:rFonts w:ascii="GEBDIP+SimSun" w:hAnsi="GEBDIP+SimSun" w:cs="GEBDIP+SimSun"/>
          <w:color w:val="000000"/>
          <w:spacing w:val="2"/>
          <w:sz w:val="21"/>
        </w:rPr>
        <w:t>一类是细胞毒型</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1"/>
          <w:sz w:val="21"/>
        </w:rPr>
        <w:t>细胞</w:t>
      </w:r>
      <w:r>
        <w:rPr>
          <w:rFonts w:ascii="Calibri"/>
          <w:color w:val="000000"/>
          <w:spacing w:val="0"/>
          <w:sz w:val="21"/>
        </w:rPr>
        <w:t>(CTL)</w:t>
      </w:r>
      <w:r>
        <w:rPr>
          <w:rFonts w:ascii="GEBDIP+SimSun" w:hAnsi="GEBDIP+SimSun" w:cs="GEBDIP+SimSun"/>
          <w:color w:val="000000"/>
          <w:spacing w:val="1"/>
          <w:sz w:val="21"/>
        </w:rPr>
        <w:t>，通过细胞毒性，即释放毒性蛋白和导致细胞凋亡，对病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毒感染的细胞及肿瘤细胞等靶细胞具有杀伤作用，另一类是辅助性</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GEBDIP+SimSun" w:hAnsi="GEBDIP+SimSun" w:cs="GEBDIP+SimSun"/>
          <w:color w:val="000000"/>
          <w:spacing w:val="0"/>
          <w:sz w:val="21"/>
        </w:rPr>
        <w:t>细胞</w:t>
      </w:r>
      <w:r>
        <w:rPr>
          <w:rFonts w:ascii="Calibri"/>
          <w:color w:val="000000"/>
          <w:spacing w:val="0"/>
          <w:sz w:val="21"/>
        </w:rPr>
        <w:t>(Th)</w:t>
      </w:r>
      <w:r>
        <w:rPr>
          <w:rFonts w:ascii="GEBDIP+SimSun" w:hAnsi="GEBDIP+SimSun" w:cs="GEBDIP+SimSun"/>
          <w:color w:val="000000"/>
          <w:spacing w:val="0"/>
          <w:sz w:val="21"/>
        </w:rPr>
        <w:t>，具有活化</w:t>
      </w:r>
      <w:r>
        <w:rPr>
          <w:rFonts w:ascii="Times New Roman"/>
          <w:color w:val="000000"/>
          <w:spacing w:val="-1"/>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细胞及巨噬细胞等其他细胞的作用。故</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217.(B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巨噬细胞表面不表达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A.MHC-</w:t>
      </w:r>
      <w:r>
        <w:rPr>
          <w:rFonts w:ascii="GEBDIP+SimSun" w:hAnsi="GEBDIP+SimSun" w:cs="GEBDIP+SimSun"/>
          <w:color w:val="000000"/>
          <w:spacing w:val="0"/>
          <w:sz w:val="21"/>
        </w:rPr>
        <w:t>Ⅰ类分子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B.MHC-</w:t>
      </w:r>
      <w:r>
        <w:rPr>
          <w:rFonts w:ascii="GEBDIP+SimSun" w:hAnsi="GEBDIP+SimSun" w:cs="GEBDIP+SimSun"/>
          <w:color w:val="000000"/>
          <w:spacing w:val="0"/>
          <w:sz w:val="21"/>
        </w:rPr>
        <w:t>Ⅱ类分子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C.IgGFc</w:t>
      </w:r>
      <w:r>
        <w:rPr>
          <w:rFonts w:ascii="Times New Roman"/>
          <w:color w:val="000000"/>
          <w:spacing w:val="-2"/>
          <w:sz w:val="21"/>
        </w:rPr>
        <w:t xml:space="preserve"> </w:t>
      </w:r>
      <w:r>
        <w:rPr>
          <w:rFonts w:ascii="GEBDIP+SimSun" w:hAnsi="GEBDIP+SimSun" w:cs="GEBDIP+SimSun"/>
          <w:color w:val="000000"/>
          <w:spacing w:val="-1"/>
          <w:sz w:val="21"/>
        </w:rPr>
        <w:t>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特异性抗原受体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E.C3b</w:t>
      </w:r>
      <w:r>
        <w:rPr>
          <w:rFonts w:ascii="Times New Roman"/>
          <w:color w:val="000000"/>
          <w:spacing w:val="1"/>
          <w:sz w:val="21"/>
        </w:rPr>
        <w:t xml:space="preserve"> </w:t>
      </w:r>
      <w:r>
        <w:rPr>
          <w:rFonts w:ascii="GEBDIP+SimSun" w:hAnsi="GEBDIP+SimSun" w:cs="GEBDIP+SimSun"/>
          <w:color w:val="000000"/>
          <w:spacing w:val="-1"/>
          <w:sz w:val="21"/>
        </w:rPr>
        <w:t>受体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解析：巨噬细胞是机体重要的非特异性免疫细胞，在特异性免疫应答过程中也起重要的作用。</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它们与</w:t>
      </w:r>
      <w:r>
        <w:rPr>
          <w:rFonts w:ascii="Times New Roman"/>
          <w:color w:val="000000"/>
          <w:spacing w:val="2"/>
          <w:sz w:val="21"/>
        </w:rPr>
        <w:t xml:space="preserve"> </w:t>
      </w:r>
      <w:r>
        <w:rPr>
          <w:rFonts w:ascii="Calibri"/>
          <w:color w:val="000000"/>
          <w:spacing w:val="-5"/>
          <w:sz w:val="21"/>
        </w:rPr>
        <w:t>T/B</w:t>
      </w:r>
      <w:r>
        <w:rPr>
          <w:rFonts w:ascii="Times New Roman"/>
          <w:color w:val="000000"/>
          <w:spacing w:val="4"/>
          <w:sz w:val="21"/>
        </w:rPr>
        <w:t xml:space="preserve"> </w:t>
      </w:r>
      <w:r>
        <w:rPr>
          <w:rFonts w:ascii="GEBDIP+SimSun" w:hAnsi="GEBDIP+SimSun" w:cs="GEBDIP+SimSun"/>
          <w:color w:val="000000"/>
          <w:spacing w:val="0"/>
          <w:sz w:val="21"/>
        </w:rPr>
        <w:t>淋巴细胞不同，表面不表达特异性抗原受体，所以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正确。巨噬细胞具有</w:t>
      </w:r>
      <w:r>
        <w:rPr>
          <w:rFonts w:ascii="Times New Roman"/>
          <w:color w:val="000000"/>
          <w:spacing w:val="-1"/>
          <w:sz w:val="21"/>
        </w:rPr>
        <w:t xml:space="preserve"> </w:t>
      </w:r>
      <w:r>
        <w:rPr>
          <w:rFonts w:ascii="Calibri"/>
          <w:color w:val="000000"/>
          <w:spacing w:val="0"/>
          <w:sz w:val="21"/>
        </w:rPr>
        <w:t>IgGFc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受体和</w:t>
      </w:r>
      <w:r>
        <w:rPr>
          <w:rFonts w:ascii="Times New Roman"/>
          <w:color w:val="000000"/>
          <w:spacing w:val="2"/>
          <w:sz w:val="21"/>
        </w:rPr>
        <w:t xml:space="preserve"> </w:t>
      </w:r>
      <w:r>
        <w:rPr>
          <w:rFonts w:ascii="Calibri"/>
          <w:color w:val="000000"/>
          <w:spacing w:val="-1"/>
          <w:sz w:val="21"/>
        </w:rPr>
        <w:t>C3b</w:t>
      </w:r>
      <w:r>
        <w:rPr>
          <w:rFonts w:ascii="Times New Roman"/>
          <w:color w:val="000000"/>
          <w:spacing w:val="2"/>
          <w:sz w:val="21"/>
        </w:rPr>
        <w:t xml:space="preserve"> </w:t>
      </w:r>
      <w:r>
        <w:rPr>
          <w:rFonts w:ascii="GEBDIP+SimSun" w:hAnsi="GEBDIP+SimSun" w:cs="GEBDIP+SimSun"/>
          <w:color w:val="000000"/>
          <w:spacing w:val="-3"/>
          <w:sz w:val="21"/>
        </w:rPr>
        <w:t>受体，借此可非特异性识别并吞噬</w:t>
      </w:r>
      <w:r>
        <w:rPr>
          <w:rFonts w:ascii="Times New Roman"/>
          <w:color w:val="000000"/>
          <w:spacing w:val="4"/>
          <w:sz w:val="21"/>
        </w:rPr>
        <w:t xml:space="preserve"> </w:t>
      </w:r>
      <w:r>
        <w:rPr>
          <w:rFonts w:ascii="Calibri"/>
          <w:color w:val="000000"/>
          <w:spacing w:val="0"/>
          <w:sz w:val="21"/>
        </w:rPr>
        <w:t>IgG</w:t>
      </w:r>
      <w:r>
        <w:rPr>
          <w:rFonts w:ascii="Times New Roman"/>
          <w:color w:val="000000"/>
          <w:spacing w:val="0"/>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C3b</w:t>
      </w:r>
      <w:r>
        <w:rPr>
          <w:rFonts w:ascii="Times New Roman"/>
          <w:color w:val="000000"/>
          <w:spacing w:val="3"/>
          <w:sz w:val="21"/>
        </w:rPr>
        <w:t xml:space="preserve"> </w:t>
      </w:r>
      <w:r>
        <w:rPr>
          <w:rFonts w:ascii="GEBDIP+SimSun" w:hAnsi="GEBDIP+SimSun" w:cs="GEBDIP+SimSun"/>
          <w:color w:val="000000"/>
          <w:spacing w:val="-3"/>
          <w:sz w:val="21"/>
        </w:rPr>
        <w:t>结合的病原体等抗原性异物，因此</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可排除</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3"/>
          <w:sz w:val="21"/>
        </w:rPr>
        <w:t>E</w:t>
      </w:r>
      <w:r>
        <w:rPr>
          <w:rFonts w:ascii="GEBDIP+SimSun" w:hAnsi="GEBDIP+SimSun" w:cs="GEBDIP+SimSun"/>
          <w:color w:val="000000"/>
          <w:spacing w:val="2"/>
          <w:sz w:val="21"/>
        </w:rPr>
        <w:t>。巨噬细胞是专职抗原递呈细胞，可表达</w:t>
      </w:r>
      <w:r>
        <w:rPr>
          <w:rFonts w:ascii="Times New Roman"/>
          <w:color w:val="000000"/>
          <w:spacing w:val="0"/>
          <w:sz w:val="21"/>
        </w:rPr>
        <w:t xml:space="preserve"> </w:t>
      </w:r>
      <w:r>
        <w:rPr>
          <w:rFonts w:ascii="Calibri"/>
          <w:color w:val="000000"/>
          <w:spacing w:val="1"/>
          <w:sz w:val="21"/>
        </w:rPr>
        <w:t>MHC-</w:t>
      </w:r>
      <w:r>
        <w:rPr>
          <w:rFonts w:ascii="GEBDIP+SimSun" w:hAnsi="GEBDIP+SimSun" w:cs="GEBDIP+SimSun"/>
          <w:color w:val="000000"/>
          <w:spacing w:val="1"/>
          <w:sz w:val="21"/>
        </w:rPr>
        <w:t>Ⅰ</w:t>
      </w:r>
      <w:r>
        <w:rPr>
          <w:rFonts w:ascii="Calibri"/>
          <w:color w:val="000000"/>
          <w:spacing w:val="3"/>
          <w:sz w:val="21"/>
        </w:rPr>
        <w:t>/</w:t>
      </w:r>
      <w:r>
        <w:rPr>
          <w:rFonts w:ascii="GEBDIP+SimSun" w:hAnsi="GEBDIP+SimSun" w:cs="GEBDIP+SimSun"/>
          <w:color w:val="000000"/>
          <w:spacing w:val="2"/>
          <w:sz w:val="21"/>
        </w:rPr>
        <w:t>Ⅱ类分子，并借此将加工处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理过的抗原</w:t>
      </w:r>
      <w:r>
        <w:rPr>
          <w:rFonts w:ascii="Calibri"/>
          <w:color w:val="000000"/>
          <w:spacing w:val="1"/>
          <w:sz w:val="21"/>
        </w:rPr>
        <w:t>(</w:t>
      </w:r>
      <w:r>
        <w:rPr>
          <w:rFonts w:ascii="GEBDIP+SimSun" w:hAnsi="GEBDIP+SimSun" w:cs="GEBDIP+SimSun"/>
          <w:color w:val="000000"/>
          <w:spacing w:val="0"/>
          <w:sz w:val="21"/>
        </w:rPr>
        <w:t>抗原肽</w:t>
      </w:r>
      <w:r>
        <w:rPr>
          <w:rFonts w:ascii="Calibri"/>
          <w:color w:val="000000"/>
          <w:spacing w:val="1"/>
          <w:sz w:val="21"/>
        </w:rPr>
        <w:t>)</w:t>
      </w:r>
      <w:r>
        <w:rPr>
          <w:rFonts w:ascii="GEBDIP+SimSun" w:hAnsi="GEBDIP+SimSun" w:cs="GEBDIP+SimSun"/>
          <w:color w:val="000000"/>
          <w:spacing w:val="-12"/>
          <w:sz w:val="21"/>
        </w:rPr>
        <w:t>转运到细胞表面，供</w:t>
      </w:r>
      <w:r>
        <w:rPr>
          <w:rFonts w:ascii="Times New Roman"/>
          <w:color w:val="000000"/>
          <w:spacing w:val="8"/>
          <w:sz w:val="21"/>
        </w:rPr>
        <w:t xml:space="preserve"> </w:t>
      </w:r>
      <w:r>
        <w:rPr>
          <w:rFonts w:ascii="Calibri"/>
          <w:color w:val="000000"/>
          <w:spacing w:val="0"/>
          <w:sz w:val="21"/>
        </w:rPr>
        <w:t>CD8+/CD4+T</w:t>
      </w:r>
      <w:r>
        <w:rPr>
          <w:rFonts w:ascii="Times New Roman"/>
          <w:color w:val="000000"/>
          <w:spacing w:val="-4"/>
          <w:sz w:val="21"/>
        </w:rPr>
        <w:t xml:space="preserve"> </w:t>
      </w:r>
      <w:r>
        <w:rPr>
          <w:rFonts w:ascii="GEBDIP+SimSun" w:hAnsi="GEBDIP+SimSun" w:cs="GEBDIP+SimSun"/>
          <w:color w:val="000000"/>
          <w:spacing w:val="-6"/>
          <w:sz w:val="21"/>
        </w:rPr>
        <w:t>细胞识别启动免疫应答，因此可排除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GEBDIP+SimSun" w:hAnsi="GEBDIP+SimSun" w:cs="GEBDIP+SimSun"/>
          <w:color w:val="000000"/>
          <w:spacing w:val="1"/>
          <w:sz w:val="21"/>
        </w:rPr>
        <w:t>。所以本题应选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1"/>
          <w:sz w:val="21"/>
        </w:rPr>
        <w:t>巨噬细胞表面的调理性受体主要包括</w:t>
      </w:r>
      <w:r>
        <w:rPr>
          <w:rFonts w:ascii="Times New Roman"/>
          <w:color w:val="000000"/>
          <w:spacing w:val="1"/>
          <w:sz w:val="21"/>
        </w:rPr>
        <w:t xml:space="preserve"> </w:t>
      </w:r>
      <w:r>
        <w:rPr>
          <w:rFonts w:ascii="Calibri"/>
          <w:color w:val="000000"/>
          <w:spacing w:val="0"/>
          <w:sz w:val="21"/>
        </w:rPr>
        <w:t>IgGFc</w:t>
      </w:r>
      <w:r>
        <w:rPr>
          <w:rFonts w:ascii="Times New Roman"/>
          <w:color w:val="000000"/>
          <w:spacing w:val="-2"/>
          <w:sz w:val="21"/>
        </w:rPr>
        <w:t xml:space="preserve"> </w:t>
      </w:r>
      <w:r>
        <w:rPr>
          <w:rFonts w:ascii="GEBDIP+SimSun" w:hAnsi="GEBDIP+SimSun" w:cs="GEBDIP+SimSun"/>
          <w:color w:val="000000"/>
          <w:spacing w:val="1"/>
          <w:sz w:val="21"/>
        </w:rPr>
        <w:t>受体和补体受体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(C3bB/C4bB)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参与替代途径激活补体的物质是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A.IgG</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B.IgM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C.IgD</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D.LPS</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E.MBL</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解析：依照激活补体的激活剂不同，补体的激活可分为三种途径</w:t>
      </w:r>
      <w:r>
        <w:rPr>
          <w:rFonts w:ascii="Calibri"/>
          <w:color w:val="000000"/>
          <w:spacing w:val="1"/>
          <w:sz w:val="21"/>
        </w:rPr>
        <w:t>:</w:t>
      </w:r>
      <w:r>
        <w:rPr>
          <w:rFonts w:ascii="GEBDIP+SimSun" w:hAnsi="GEBDIP+SimSun" w:cs="GEBDIP+SimSun"/>
          <w:color w:val="000000"/>
          <w:spacing w:val="-8"/>
          <w:sz w:val="21"/>
        </w:rPr>
        <w:t>经典途径；旁路</w:t>
      </w:r>
      <w:r>
        <w:rPr>
          <w:rFonts w:ascii="Calibri"/>
          <w:color w:val="000000"/>
          <w:spacing w:val="-1"/>
          <w:sz w:val="21"/>
        </w:rPr>
        <w:t>(</w:t>
      </w:r>
      <w:r>
        <w:rPr>
          <w:rFonts w:ascii="GEBDIP+SimSun" w:hAnsi="GEBDIP+SimSun" w:cs="GEBDIP+SimSun"/>
          <w:color w:val="000000"/>
          <w:spacing w:val="1"/>
          <w:sz w:val="21"/>
        </w:rPr>
        <w:t>替代</w:t>
      </w:r>
      <w:r>
        <w:rPr>
          <w:rFonts w:ascii="Calibri"/>
          <w:color w:val="000000"/>
          <w:spacing w:val="-1"/>
          <w:sz w:val="21"/>
        </w:rPr>
        <w:t>)</w:t>
      </w:r>
      <w:r>
        <w:rPr>
          <w:rFonts w:ascii="GEBDIP+SimSun" w:hAnsi="GEBDIP+SimSun" w:cs="GEBDIP+SimSun"/>
          <w:color w:val="000000"/>
          <w:spacing w:val="0"/>
          <w:sz w:val="21"/>
        </w:rPr>
        <w:t>途径；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MBL</w:t>
      </w:r>
      <w:r>
        <w:rPr>
          <w:rFonts w:ascii="Times New Roman"/>
          <w:color w:val="000000"/>
          <w:spacing w:val="1"/>
          <w:sz w:val="21"/>
        </w:rPr>
        <w:t xml:space="preserve"> </w:t>
      </w:r>
      <w:r>
        <w:rPr>
          <w:rFonts w:ascii="GEBDIP+SimSun" w:hAnsi="GEBDIP+SimSun" w:cs="GEBDIP+SimSun"/>
          <w:color w:val="000000"/>
          <w:spacing w:val="-2"/>
          <w:sz w:val="21"/>
        </w:rPr>
        <w:t>途径。旁路途径越过</w:t>
      </w:r>
      <w:r>
        <w:rPr>
          <w:rFonts w:ascii="Times New Roman"/>
          <w:color w:val="000000"/>
          <w:spacing w:val="1"/>
          <w:sz w:val="21"/>
        </w:rPr>
        <w:t xml:space="preserve"> </w:t>
      </w:r>
      <w:r>
        <w:rPr>
          <w:rFonts w:ascii="Calibri"/>
          <w:color w:val="000000"/>
          <w:spacing w:val="0"/>
          <w:sz w:val="21"/>
        </w:rPr>
        <w:t>C1</w:t>
      </w:r>
      <w:r>
        <w:rPr>
          <w:rFonts w:ascii="GEBDIP+SimSun" w:hAnsi="GEBDIP+SimSun" w:cs="GEBDIP+SimSun"/>
          <w:color w:val="000000"/>
          <w:spacing w:val="-18"/>
          <w:sz w:val="21"/>
        </w:rPr>
        <w:t>、</w:t>
      </w:r>
      <w:r>
        <w:rPr>
          <w:rFonts w:ascii="Calibri"/>
          <w:color w:val="000000"/>
          <w:spacing w:val="-2"/>
          <w:sz w:val="21"/>
        </w:rPr>
        <w:t>C4</w:t>
      </w:r>
      <w:r>
        <w:rPr>
          <w:rFonts w:ascii="Times New Roman"/>
          <w:color w:val="000000"/>
          <w:spacing w:val="6"/>
          <w:sz w:val="21"/>
        </w:rPr>
        <w:t xml:space="preserve"> </w:t>
      </w: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2"/>
          <w:sz w:val="21"/>
        </w:rPr>
        <w:t>C2</w:t>
      </w:r>
      <w:r>
        <w:rPr>
          <w:rFonts w:ascii="Times New Roman"/>
          <w:color w:val="000000"/>
          <w:spacing w:val="3"/>
          <w:sz w:val="21"/>
        </w:rPr>
        <w:t xml:space="preserve"> </w:t>
      </w:r>
      <w:r>
        <w:rPr>
          <w:rFonts w:ascii="GEBDIP+SimSun" w:hAnsi="GEBDIP+SimSun" w:cs="GEBDIP+SimSun"/>
          <w:color w:val="000000"/>
          <w:spacing w:val="-2"/>
          <w:sz w:val="21"/>
        </w:rPr>
        <w:t>三种成分，直接激活</w:t>
      </w:r>
      <w:r>
        <w:rPr>
          <w:rFonts w:ascii="Times New Roman"/>
          <w:color w:val="000000"/>
          <w:spacing w:val="3"/>
          <w:sz w:val="21"/>
        </w:rPr>
        <w:t xml:space="preserve"> </w:t>
      </w:r>
      <w:r>
        <w:rPr>
          <w:rFonts w:ascii="Calibri"/>
          <w:color w:val="000000"/>
          <w:spacing w:val="-2"/>
          <w:sz w:val="21"/>
        </w:rPr>
        <w:t>C3</w:t>
      </w:r>
      <w:r>
        <w:rPr>
          <w:rFonts w:ascii="Times New Roman"/>
          <w:color w:val="000000"/>
          <w:spacing w:val="3"/>
          <w:sz w:val="21"/>
        </w:rPr>
        <w:t xml:space="preserve"> </w:t>
      </w:r>
      <w:r>
        <w:rPr>
          <w:rFonts w:ascii="GEBDIP+SimSun" w:hAnsi="GEBDIP+SimSun" w:cs="GEBDIP+SimSun"/>
          <w:color w:val="000000"/>
          <w:spacing w:val="0"/>
          <w:sz w:val="21"/>
        </w:rPr>
        <w:t>继而完成</w:t>
      </w:r>
      <w:r>
        <w:rPr>
          <w:rFonts w:ascii="Times New Roman"/>
          <w:color w:val="000000"/>
          <w:spacing w:val="1"/>
          <w:sz w:val="21"/>
        </w:rPr>
        <w:t xml:space="preserve"> </w:t>
      </w:r>
      <w:r>
        <w:rPr>
          <w:rFonts w:ascii="Calibri"/>
          <w:color w:val="000000"/>
          <w:spacing w:val="-2"/>
          <w:sz w:val="21"/>
        </w:rPr>
        <w:t>C5</w:t>
      </w:r>
      <w:r>
        <w:rPr>
          <w:rFonts w:ascii="Times New Roman"/>
          <w:color w:val="000000"/>
          <w:spacing w:val="3"/>
          <w:sz w:val="21"/>
        </w:rPr>
        <w:t xml:space="preserve"> </w:t>
      </w:r>
      <w:r>
        <w:rPr>
          <w:rFonts w:ascii="GEBDIP+SimSun" w:hAnsi="GEBDIP+SimSun" w:cs="GEBDIP+SimSun"/>
          <w:color w:val="000000"/>
          <w:spacing w:val="0"/>
          <w:sz w:val="21"/>
        </w:rPr>
        <w:t>至</w:t>
      </w:r>
      <w:r>
        <w:rPr>
          <w:rFonts w:ascii="Times New Roman"/>
          <w:color w:val="000000"/>
          <w:spacing w:val="2"/>
          <w:sz w:val="21"/>
        </w:rPr>
        <w:t xml:space="preserve"> </w:t>
      </w:r>
      <w:r>
        <w:rPr>
          <w:rFonts w:ascii="Calibri"/>
          <w:color w:val="000000"/>
          <w:spacing w:val="-2"/>
          <w:sz w:val="21"/>
        </w:rPr>
        <w:t>C9</w:t>
      </w:r>
      <w:r>
        <w:rPr>
          <w:rFonts w:ascii="Times New Roman"/>
          <w:color w:val="000000"/>
          <w:spacing w:val="1"/>
          <w:sz w:val="21"/>
        </w:rPr>
        <w:t xml:space="preserve"> </w:t>
      </w:r>
      <w:r>
        <w:rPr>
          <w:rFonts w:ascii="GEBDIP+SimSun" w:hAnsi="GEBDIP+SimSun" w:cs="GEBDIP+SimSun"/>
          <w:color w:val="000000"/>
          <w:spacing w:val="0"/>
          <w:sz w:val="21"/>
        </w:rPr>
        <w:t>各成分的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连锁反应；激活物是细菌的细胞壁成分——脂多糖</w:t>
      </w:r>
      <w:r>
        <w:rPr>
          <w:rFonts w:ascii="Calibri"/>
          <w:color w:val="000000"/>
          <w:spacing w:val="0"/>
          <w:sz w:val="21"/>
        </w:rPr>
        <w:t>(LPS)</w:t>
      </w:r>
      <w:r>
        <w:rPr>
          <w:rFonts w:ascii="GEBDIP+SimSun" w:hAnsi="GEBDIP+SimSun" w:cs="GEBDIP+SimSun"/>
          <w:color w:val="000000"/>
          <w:spacing w:val="0"/>
          <w:sz w:val="21"/>
        </w:rPr>
        <w:t>。故选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人类免疫缺陷病毒</w:t>
      </w:r>
      <w:r>
        <w:rPr>
          <w:rFonts w:ascii="Calibri"/>
          <w:color w:val="000000"/>
          <w:spacing w:val="0"/>
          <w:sz w:val="21"/>
        </w:rPr>
        <w:t>(HIV)</w:t>
      </w:r>
      <w:r>
        <w:rPr>
          <w:rFonts w:ascii="GEBDIP+SimSun" w:hAnsi="GEBDIP+SimSun" w:cs="GEBDIP+SimSun"/>
          <w:color w:val="000000"/>
          <w:spacing w:val="0"/>
          <w:sz w:val="21"/>
        </w:rPr>
        <w:t>在人体内作用的主要靶细胞是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A.CD4+T</w:t>
      </w:r>
      <w:r>
        <w:rPr>
          <w:rFonts w:ascii="Times New Roman"/>
          <w:color w:val="000000"/>
          <w:spacing w:val="2"/>
          <w:sz w:val="21"/>
        </w:rPr>
        <w:t xml:space="preserve"> </w:t>
      </w:r>
      <w:r>
        <w:rPr>
          <w:rFonts w:ascii="GEBDIP+SimSun" w:hAnsi="GEBDIP+SimSun" w:cs="GEBDIP+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B.CD8+T</w:t>
      </w:r>
      <w:r>
        <w:rPr>
          <w:rFonts w:ascii="Times New Roman"/>
          <w:color w:val="000000"/>
          <w:spacing w:val="2"/>
          <w:sz w:val="21"/>
        </w:rPr>
        <w:t xml:space="preserve"> </w:t>
      </w:r>
      <w:r>
        <w:rPr>
          <w:rFonts w:ascii="GEBDIP+SimSun" w:hAnsi="GEBDIP+SimSun" w:cs="GEBDIP+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C.B</w:t>
      </w:r>
      <w:r>
        <w:rPr>
          <w:rFonts w:ascii="Times New Roman"/>
          <w:color w:val="000000"/>
          <w:spacing w:val="2"/>
          <w:sz w:val="21"/>
        </w:rPr>
        <w:t xml:space="preserve"> </w:t>
      </w:r>
      <w:r>
        <w:rPr>
          <w:rFonts w:ascii="GEBDIP+SimSun" w:hAnsi="GEBDIP+SimSun" w:cs="GEBDIP+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D.CTL</w:t>
      </w:r>
      <w:r>
        <w:rPr>
          <w:rFonts w:ascii="Times New Roman"/>
          <w:color w:val="000000"/>
          <w:spacing w:val="0"/>
          <w:sz w:val="21"/>
        </w:rPr>
        <w:t xml:space="preserve"> </w:t>
      </w:r>
      <w:r>
        <w:rPr>
          <w:rFonts w:ascii="GEBDIP+SimSun" w:hAnsi="GEBDIP+SimSun" w:cs="GEBDIP+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E.NK</w:t>
      </w:r>
      <w:r>
        <w:rPr>
          <w:rFonts w:ascii="Times New Roman"/>
          <w:color w:val="000000"/>
          <w:spacing w:val="-1"/>
          <w:sz w:val="21"/>
        </w:rPr>
        <w:t xml:space="preserve"> </w:t>
      </w:r>
      <w:r>
        <w:rPr>
          <w:rFonts w:ascii="GEBDIP+SimSun" w:hAnsi="GEBDIP+SimSun" w:cs="GEBDIP+SimSun"/>
          <w:color w:val="000000"/>
          <w:spacing w:val="0"/>
          <w:sz w:val="21"/>
        </w:rPr>
        <w:t>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欲检测血清中一种微量的小分子肽，下列方法中最敏感的是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免疫荧光技术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B.ELISA</w:t>
      </w:r>
      <w:r>
        <w:rPr>
          <w:rFonts w:ascii="Times New Roman"/>
          <w:color w:val="000000"/>
          <w:spacing w:val="-1"/>
          <w:sz w:val="21"/>
        </w:rPr>
        <w:t xml:space="preserve"> </w:t>
      </w:r>
      <w:r>
        <w:rPr>
          <w:rFonts w:ascii="GEBDIP+SimSun" w:hAnsi="GEBDIP+SimSun" w:cs="GEBDIP+SimSun"/>
          <w:color w:val="000000"/>
          <w:spacing w:val="0"/>
          <w:sz w:val="21"/>
        </w:rPr>
        <w:t>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双向琼脂扩散法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单向琼脂扩散法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对流免疫电泳</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解析：免疫荧光技术通常用来检测细胞或组织切片中的抗原／抗体，不适用于对血清中小分</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子肽的检测，因此可排除</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。血清中小分子肽为可溶性抗原，备选答案</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1"/>
          <w:sz w:val="21"/>
        </w:rPr>
        <w:t>、</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提及的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5"/>
          <w:sz w:val="21"/>
        </w:rPr>
        <w:t>方法均可用来检测。其中双向琼脂扩散、单向琼脂扩散和对流电泳均属琼脂扩散试验，虽然，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其临床应用有所不同，但试验敏感性没有明显差异。</w:t>
      </w:r>
      <w:r>
        <w:rPr>
          <w:rFonts w:ascii="Calibri"/>
          <w:color w:val="000000"/>
          <w:spacing w:val="0"/>
          <w:sz w:val="21"/>
        </w:rPr>
        <w:t>ELISA</w:t>
      </w:r>
      <w:r>
        <w:rPr>
          <w:rFonts w:ascii="Times New Roman"/>
          <w:color w:val="000000"/>
          <w:spacing w:val="2"/>
          <w:sz w:val="21"/>
        </w:rPr>
        <w:t xml:space="preserve"> </w:t>
      </w:r>
      <w:r>
        <w:rPr>
          <w:rFonts w:ascii="GEBDIP+SimSun" w:hAnsi="GEBDIP+SimSun" w:cs="GEBDIP+SimSun"/>
          <w:color w:val="000000"/>
          <w:spacing w:val="1"/>
          <w:sz w:val="21"/>
        </w:rPr>
        <w:t>为免疫标记技术，其灵敏度明显</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高于琼脂扩散试验，因此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确。所以本题应选答案</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含有相同或相似抗原表位的不同抗原称为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共同抗原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异嗜性抗原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同种异型抗原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自身抗原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独特型抗原</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)IgE</w:t>
      </w:r>
      <w:r>
        <w:rPr>
          <w:rFonts w:ascii="Times New Roman"/>
          <w:color w:val="000000"/>
          <w:spacing w:val="2"/>
          <w:sz w:val="21"/>
        </w:rPr>
        <w:t xml:space="preserve"> </w:t>
      </w:r>
      <w:r>
        <w:rPr>
          <w:rFonts w:ascii="GEBDIP+SimSun" w:hAnsi="GEBDIP+SimSun" w:cs="GEBDIP+SimSun"/>
          <w:color w:val="000000"/>
          <w:spacing w:val="0"/>
          <w:sz w:val="21"/>
        </w:rPr>
        <w:t>与</w:t>
      </w:r>
      <w:r>
        <w:rPr>
          <w:rFonts w:ascii="Times New Roman"/>
          <w:color w:val="000000"/>
          <w:spacing w:val="1"/>
          <w:sz w:val="21"/>
        </w:rPr>
        <w:t xml:space="preserve"> </w:t>
      </w:r>
      <w:r>
        <w:rPr>
          <w:rFonts w:ascii="Calibri"/>
          <w:color w:val="000000"/>
          <w:spacing w:val="0"/>
          <w:sz w:val="21"/>
        </w:rPr>
        <w:t>IgG</w:t>
      </w:r>
      <w:r>
        <w:rPr>
          <w:rFonts w:ascii="Times New Roman"/>
          <w:color w:val="000000"/>
          <w:spacing w:val="0"/>
          <w:sz w:val="21"/>
        </w:rPr>
        <w:t xml:space="preserve"> </w:t>
      </w:r>
      <w:r>
        <w:rPr>
          <w:rFonts w:ascii="GEBDIP+SimSun" w:hAnsi="GEBDIP+SimSun" w:cs="GEBDIP+SimSun"/>
          <w:color w:val="000000"/>
          <w:spacing w:val="0"/>
          <w:sz w:val="21"/>
        </w:rPr>
        <w:t>功能区不同，因为</w:t>
      </w:r>
      <w:r>
        <w:rPr>
          <w:rFonts w:ascii="Times New Roman"/>
          <w:color w:val="000000"/>
          <w:spacing w:val="2"/>
          <w:sz w:val="21"/>
        </w:rPr>
        <w:t xml:space="preserve"> </w:t>
      </w:r>
      <w:r>
        <w:rPr>
          <w:rFonts w:ascii="Calibri"/>
          <w:color w:val="000000"/>
          <w:spacing w:val="0"/>
          <w:sz w:val="21"/>
        </w:rPr>
        <w:t>IgE</w:t>
      </w:r>
      <w:r>
        <w:rPr>
          <w:rFonts w:ascii="Times New Roman"/>
          <w:color w:val="000000"/>
          <w:spacing w:val="1"/>
          <w:sz w:val="21"/>
        </w:rPr>
        <w:t xml:space="preserve"> </w:t>
      </w:r>
      <w:r>
        <w:rPr>
          <w:rFonts w:ascii="GEBDIP+SimSun" w:hAnsi="GEBDIP+SimSun" w:cs="GEBDIP+SimSun"/>
          <w:color w:val="000000"/>
          <w:spacing w:val="0"/>
          <w:sz w:val="21"/>
        </w:rPr>
        <w:t>有</w:t>
      </w:r>
    </w:p>
    <w:p>
      <w:pPr>
        <w:spacing w:before="47" w:after="0" w:line="242" w:lineRule="exact"/>
        <w:ind w:left="0" w:right="0" w:firstLine="0"/>
        <w:jc w:val="left"/>
        <w:rPr>
          <w:rFonts w:ascii="Times New Roman"/>
          <w:color w:val="000000"/>
          <w:spacing w:val="0"/>
          <w:sz w:val="21"/>
        </w:rPr>
      </w:pPr>
      <w:r>
        <w:rPr>
          <w:rFonts w:ascii="Calibri"/>
          <w:color w:val="000000"/>
          <w:spacing w:val="-7"/>
          <w:sz w:val="21"/>
        </w:rPr>
        <w:t>A.V</w:t>
      </w:r>
      <w:r>
        <w:rPr>
          <w:rFonts w:ascii="Times New Roman"/>
          <w:color w:val="000000"/>
          <w:spacing w:val="6"/>
          <w:sz w:val="21"/>
        </w:rPr>
        <w:t xml:space="preserve"> </w:t>
      </w:r>
      <w:r>
        <w:rPr>
          <w:rFonts w:ascii="GEBDIP+SimSun" w:hAnsi="GEBDIP+SimSun" w:cs="GEBDIP+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B.CH</w:t>
      </w:r>
      <w:r>
        <w:rPr>
          <w:rFonts w:ascii="GEBDIP+SimSun" w:hAnsi="GEBDIP+SimSun" w:cs="GEBDIP+SimSun"/>
          <w:color w:val="000000"/>
          <w:spacing w:val="0"/>
          <w:sz w:val="21"/>
        </w:rPr>
        <w:t>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C.CH</w:t>
      </w:r>
      <w:r>
        <w:rPr>
          <w:rFonts w:ascii="GEBDIP+SimSun" w:hAnsi="GEBDIP+SimSun" w:cs="GEBDIP+SimSun"/>
          <w:color w:val="000000"/>
          <w:spacing w:val="0"/>
          <w:sz w:val="21"/>
        </w:rPr>
        <w:t>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D.CH</w:t>
      </w:r>
      <w:r>
        <w:rPr>
          <w:rFonts w:ascii="GEBDIP+SimSun" w:hAnsi="GEBDIP+SimSun" w:cs="GEBDIP+SimSun"/>
          <w:color w:val="000000"/>
          <w:spacing w:val="0"/>
          <w:sz w:val="21"/>
        </w:rPr>
        <w:t>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E.CH</w:t>
      </w:r>
      <w:r>
        <w:rPr>
          <w:rFonts w:ascii="GEBDIP+SimSun" w:hAnsi="GEBDIP+SimSun" w:cs="GEBDIP+SimSun"/>
          <w:color w:val="000000"/>
          <w:spacing w:val="0"/>
          <w:sz w:val="21"/>
        </w:rPr>
        <w:t>４</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多数补体成分灭活的标准温度和时间是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w:t>
      </w:r>
      <w:r>
        <w:rPr>
          <w:rFonts w:ascii="GEBDIP+SimSun" w:hAnsi="GEBDIP+SimSun" w:cs="GEBDIP+SimSun"/>
          <w:color w:val="000000"/>
          <w:spacing w:val="0"/>
          <w:sz w:val="21"/>
        </w:rPr>
        <w:t>℃，</w:t>
      </w:r>
      <w:r>
        <w:rPr>
          <w:rFonts w:ascii="Calibri"/>
          <w:color w:val="000000"/>
          <w:spacing w:val="-1"/>
          <w:sz w:val="21"/>
        </w:rPr>
        <w:t>24h</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B.4</w:t>
      </w:r>
      <w:r>
        <w:rPr>
          <w:rFonts w:ascii="GEBDIP+SimSun" w:hAnsi="GEBDIP+SimSun" w:cs="GEBDIP+SimSun"/>
          <w:color w:val="000000"/>
          <w:spacing w:val="0"/>
          <w:sz w:val="21"/>
        </w:rPr>
        <w:t>℃，</w:t>
      </w:r>
      <w:r>
        <w:rPr>
          <w:rFonts w:ascii="Calibri"/>
          <w:color w:val="000000"/>
          <w:spacing w:val="-1"/>
          <w:sz w:val="21"/>
        </w:rPr>
        <w:t>2h</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C.37</w:t>
      </w:r>
      <w:r>
        <w:rPr>
          <w:rFonts w:ascii="GEBDIP+SimSun" w:hAnsi="GEBDIP+SimSun" w:cs="GEBDIP+SimSun"/>
          <w:color w:val="000000"/>
          <w:spacing w:val="0"/>
          <w:sz w:val="21"/>
        </w:rPr>
        <w:t>℃，</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D.56</w:t>
      </w:r>
      <w:r>
        <w:rPr>
          <w:rFonts w:ascii="GEBDIP+SimSun" w:hAnsi="GEBDIP+SimSun" w:cs="GEBDIP+SimSun"/>
          <w:color w:val="000000"/>
          <w:spacing w:val="0"/>
          <w:sz w:val="21"/>
        </w:rPr>
        <w:t>℃，</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E.100</w:t>
      </w:r>
      <w:r>
        <w:rPr>
          <w:rFonts w:ascii="GEBDIP+SimSun" w:hAnsi="GEBDIP+SimSun" w:cs="GEBDIP+SimSun"/>
          <w:color w:val="000000"/>
          <w:spacing w:val="0"/>
          <w:sz w:val="21"/>
        </w:rPr>
        <w:t>℃，</w:t>
      </w:r>
      <w:r>
        <w:rPr>
          <w:rFonts w:ascii="Calibri"/>
          <w:color w:val="000000"/>
          <w:spacing w:val="0"/>
          <w:sz w:val="21"/>
        </w:rPr>
        <w:t>15min</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被</w:t>
      </w:r>
      <w:r>
        <w:rPr>
          <w:rFonts w:ascii="Times New Roman"/>
          <w:color w:val="000000"/>
          <w:spacing w:val="1"/>
          <w:sz w:val="21"/>
        </w:rPr>
        <w:t xml:space="preserve"> </w:t>
      </w:r>
      <w:r>
        <w:rPr>
          <w:rFonts w:ascii="Calibri"/>
          <w:color w:val="000000"/>
          <w:spacing w:val="-1"/>
          <w:sz w:val="21"/>
        </w:rPr>
        <w:t>FDA</w:t>
      </w:r>
      <w:r>
        <w:rPr>
          <w:rFonts w:ascii="Times New Roman"/>
          <w:color w:val="000000"/>
          <w:spacing w:val="0"/>
          <w:sz w:val="21"/>
        </w:rPr>
        <w:t xml:space="preserve"> </w:t>
      </w:r>
      <w:r>
        <w:rPr>
          <w:rFonts w:ascii="GEBDIP+SimSun" w:hAnsi="GEBDIP+SimSun" w:cs="GEBDIP+SimSun"/>
          <w:color w:val="000000"/>
          <w:spacing w:val="0"/>
          <w:sz w:val="21"/>
        </w:rPr>
        <w:t>批准用于治疗乙肝的细胞因子是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A.IFN-</w:t>
      </w:r>
      <w:r>
        <w:rPr>
          <w:rFonts w:ascii="GEBDIP+SimSun" w:hAnsi="GEBDIP+SimSun" w:cs="GEBDIP+SimSun"/>
          <w:color w:val="000000"/>
          <w:spacing w:val="0"/>
          <w:sz w:val="21"/>
        </w:rPr>
        <w:t>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B.G</w:t>
      </w:r>
      <w:r>
        <w:rPr>
          <w:rFonts w:ascii="GEBDIP+SimSun" w:hAnsi="GEBDIP+SimSun" w:cs="GEBDIP+SimSun"/>
          <w:color w:val="000000"/>
          <w:spacing w:val="-1"/>
          <w:sz w:val="21"/>
        </w:rPr>
        <w:t>－</w:t>
      </w:r>
      <w:r>
        <w:rPr>
          <w:rFonts w:ascii="Calibri"/>
          <w:color w:val="000000"/>
          <w:spacing w:val="-1"/>
          <w:sz w:val="21"/>
        </w:rPr>
        <w:t>CSF</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C.IFN-</w:t>
      </w:r>
      <w:r>
        <w:rPr>
          <w:rFonts w:ascii="GEBDIP+SimSun" w:hAnsi="GEBDIP+SimSun" w:cs="GEBDIP+SimSun"/>
          <w:color w:val="000000"/>
          <w:spacing w:val="0"/>
          <w:sz w:val="21"/>
        </w:rPr>
        <w:t>γ</w:t>
      </w:r>
    </w:p>
    <w:p>
      <w:pPr>
        <w:spacing w:before="88" w:after="0" w:line="219" w:lineRule="exact"/>
        <w:ind w:left="0" w:right="0" w:firstLine="0"/>
        <w:jc w:val="left"/>
        <w:rPr>
          <w:rFonts w:ascii="Times New Roman"/>
          <w:color w:val="000000"/>
          <w:spacing w:val="0"/>
          <w:sz w:val="21"/>
        </w:rPr>
      </w:pPr>
      <w:r>
        <w:rPr>
          <w:rFonts w:ascii="Calibri"/>
          <w:color w:val="000000"/>
          <w:spacing w:val="-5"/>
          <w:sz w:val="21"/>
        </w:rPr>
        <w:t>D.TNF</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E.IL-2</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与免疫复合物型超敏反应有关的疾病是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新生儿溶血症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链球菌感染后肾小球肾炎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C.Coodpasture</w:t>
      </w:r>
      <w:r>
        <w:rPr>
          <w:rFonts w:ascii="GEBDIP+SimSun" w:hAnsi="GEBDIP+SimSun" w:cs="GEBDIP+SimSun"/>
          <w:color w:val="000000"/>
          <w:spacing w:val="1"/>
          <w:sz w:val="21"/>
        </w:rPr>
        <w:t>‘</w:t>
      </w:r>
      <w:r>
        <w:rPr>
          <w:rFonts w:ascii="Calibri"/>
          <w:color w:val="000000"/>
          <w:spacing w:val="0"/>
          <w:sz w:val="21"/>
        </w:rPr>
        <w:t>s</w:t>
      </w:r>
      <w:r>
        <w:rPr>
          <w:rFonts w:ascii="Times New Roman"/>
          <w:color w:val="000000"/>
          <w:spacing w:val="0"/>
          <w:sz w:val="21"/>
        </w:rPr>
        <w:t xml:space="preserve"> </w:t>
      </w:r>
      <w:r>
        <w:rPr>
          <w:rFonts w:ascii="GEBDIP+SimSun" w:hAnsi="GEBDIP+SimSun" w:cs="GEBDIP+SimSun"/>
          <w:color w:val="000000"/>
          <w:spacing w:val="0"/>
          <w:sz w:val="21"/>
        </w:rPr>
        <w:t>综合征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血细胞减少症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E.Grave</w:t>
      </w:r>
      <w:r>
        <w:rPr>
          <w:rFonts w:ascii="GEBDIP+SimSun" w:hAnsi="GEBDIP+SimSun" w:cs="GEBDIP+SimSun"/>
          <w:color w:val="000000"/>
          <w:spacing w:val="-1"/>
          <w:sz w:val="21"/>
        </w:rPr>
        <w:t>‘</w:t>
      </w:r>
      <w:r>
        <w:rPr>
          <w:rFonts w:ascii="Calibri"/>
          <w:color w:val="000000"/>
          <w:spacing w:val="0"/>
          <w:sz w:val="21"/>
        </w:rPr>
        <w:t>s</w:t>
      </w:r>
      <w:r>
        <w:rPr>
          <w:rFonts w:ascii="Times New Roman"/>
          <w:color w:val="000000"/>
          <w:spacing w:val="0"/>
          <w:sz w:val="21"/>
        </w:rPr>
        <w:t xml:space="preserve"> </w:t>
      </w:r>
      <w:r>
        <w:rPr>
          <w:rFonts w:ascii="GEBDIP+SimSun" w:hAnsi="GEBDIP+SimSun" w:cs="GEBDIP+SimSun"/>
          <w:color w:val="000000"/>
          <w:spacing w:val="0"/>
          <w:sz w:val="21"/>
        </w:rPr>
        <w:t>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解析：免疫复合物型超敏反应是Ⅲ型超敏反应，链球菌感染的肾小球肾炎刺激机体产生的抗</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体与可与链球菌的抗原成分结合形成循环免疫复合物，沉积于肾小球的基底膜，活化补体引</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起免疫复合物型超敏反应。新生儿溶血症细胞溶解型超敏反应。</w:t>
      </w:r>
      <w:r>
        <w:rPr>
          <w:rFonts w:ascii="Calibri"/>
          <w:color w:val="000000"/>
          <w:spacing w:val="-2"/>
          <w:sz w:val="21"/>
        </w:rPr>
        <w:t>Grave</w:t>
      </w:r>
      <w:r>
        <w:rPr>
          <w:rFonts w:ascii="GEBDIP+SimSun" w:hAnsi="GEBDIP+SimSun" w:cs="GEBDIP+SimSun"/>
          <w:color w:val="000000"/>
          <w:spacing w:val="-1"/>
          <w:sz w:val="21"/>
        </w:rPr>
        <w:t>‘</w:t>
      </w:r>
      <w:r>
        <w:rPr>
          <w:rFonts w:ascii="Calibri"/>
          <w:color w:val="000000"/>
          <w:spacing w:val="0"/>
          <w:sz w:val="21"/>
        </w:rPr>
        <w:t>s</w:t>
      </w:r>
      <w:r>
        <w:rPr>
          <w:rFonts w:ascii="Times New Roman"/>
          <w:color w:val="000000"/>
          <w:spacing w:val="0"/>
          <w:sz w:val="21"/>
        </w:rPr>
        <w:t xml:space="preserve"> </w:t>
      </w:r>
      <w:r>
        <w:rPr>
          <w:rFonts w:ascii="GEBDIP+SimSun" w:hAnsi="GEBDIP+SimSun" w:cs="GEBDIP+SimSun"/>
          <w:color w:val="000000"/>
          <w:spacing w:val="0"/>
          <w:sz w:val="21"/>
        </w:rPr>
        <w:t>病是一种特殊的Ⅱ</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型超敏反应。血细胞减少症是血液病的一种。</w:t>
      </w:r>
      <w:r>
        <w:rPr>
          <w:rFonts w:ascii="Calibri"/>
          <w:color w:val="000000"/>
          <w:spacing w:val="-2"/>
          <w:sz w:val="21"/>
        </w:rPr>
        <w:t>Coodpasture</w:t>
      </w:r>
      <w:r>
        <w:rPr>
          <w:rFonts w:ascii="GEBDIP+SimSun" w:hAnsi="GEBDIP+SimSun" w:cs="GEBDIP+SimSun"/>
          <w:color w:val="000000"/>
          <w:spacing w:val="-1"/>
          <w:sz w:val="21"/>
        </w:rPr>
        <w:t>‘</w:t>
      </w:r>
      <w:r>
        <w:rPr>
          <w:rFonts w:ascii="Calibri"/>
          <w:color w:val="000000"/>
          <w:spacing w:val="0"/>
          <w:sz w:val="21"/>
        </w:rPr>
        <w:t>s</w:t>
      </w:r>
      <w:r>
        <w:rPr>
          <w:rFonts w:ascii="Times New Roman"/>
          <w:color w:val="000000"/>
          <w:spacing w:val="0"/>
          <w:sz w:val="21"/>
        </w:rPr>
        <w:t xml:space="preserve"> </w:t>
      </w:r>
      <w:r>
        <w:rPr>
          <w:rFonts w:ascii="GEBDIP+SimSun" w:hAnsi="GEBDIP+SimSun" w:cs="GEBDIP+SimSun"/>
          <w:color w:val="000000"/>
          <w:spacing w:val="-1"/>
          <w:sz w:val="21"/>
        </w:rPr>
        <w:t>综合征病因至今未明。故本题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答案为</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免疫复合物型超敏反应是Ⅲ型超敏反应。</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确诊原发性免疫缺陷最重要的指标是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白细胞计数和分类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各类</w:t>
      </w:r>
      <w:r>
        <w:rPr>
          <w:rFonts w:ascii="Times New Roman"/>
          <w:color w:val="000000"/>
          <w:spacing w:val="0"/>
          <w:sz w:val="21"/>
        </w:rPr>
        <w:t xml:space="preserve"> </w:t>
      </w:r>
      <w:r>
        <w:rPr>
          <w:rFonts w:ascii="Calibri"/>
          <w:color w:val="000000"/>
          <w:spacing w:val="0"/>
          <w:sz w:val="21"/>
        </w:rPr>
        <w:t>Ig</w:t>
      </w:r>
      <w:r>
        <w:rPr>
          <w:rFonts w:ascii="Times New Roman"/>
          <w:color w:val="000000"/>
          <w:spacing w:val="0"/>
          <w:sz w:val="21"/>
        </w:rPr>
        <w:t xml:space="preserve"> </w:t>
      </w:r>
      <w:r>
        <w:rPr>
          <w:rFonts w:ascii="GEBDIP+SimSun" w:hAnsi="GEBDIP+SimSun" w:cs="GEBDIP+SimSun"/>
          <w:color w:val="000000"/>
          <w:spacing w:val="0"/>
          <w:sz w:val="21"/>
        </w:rPr>
        <w:t>的检测</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C.T</w:t>
      </w:r>
      <w:r>
        <w:rPr>
          <w:rFonts w:ascii="GEBDIP+SimSun" w:hAnsi="GEBDIP+SimSun" w:cs="GEBDIP+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及吞噬细胞的功能检测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检测相关基因的缺陷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补体成分的检测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副交感神经节前纤维释放的递质是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乙酰胆碱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GEBDIP+SimSun" w:hAnsi="GEBDIP+SimSun" w:cs="GEBDIP+SimSun"/>
          <w:color w:val="000000"/>
          <w:spacing w:val="0"/>
          <w:sz w:val="21"/>
        </w:rPr>
        <w:t>羟色胺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伴有支气管哮喘的高血压病人不用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呋塞米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可乐定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对β肾上腺素受体阻断药作用的描述，错误为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加快心房和房室结传导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降低心肌耗氧量，降低血压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阻断心肌β</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受体，心率减慢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抑制脂肪分解，使血液中游离脂肪酸减少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阻断肾小球旁器细胞的β</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受体，抑制肾素分泌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解析：β肾上腺素受体阻断药的主要作用是对心脏的作用。它可使处于安静状态的人心率减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慢，心排出量和心肌收缩力降低，血压稍有下降。β肾上腺素受体阻断药可减慢窦性心律，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减慢心房和房室结的传导，延长房室结的功能不应期，因此减弱了心脏的功能。其作用机制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主要是由于阻断心脏β</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3"/>
          <w:sz w:val="21"/>
        </w:rPr>
        <w:t>受体所致。故本题应选</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6"/>
          <w:sz w:val="21"/>
        </w:rPr>
        <w:t>。过关点睛</w:t>
      </w:r>
      <w:r>
        <w:rPr>
          <w:rFonts w:ascii="Calibri"/>
          <w:color w:val="000000"/>
          <w:spacing w:val="1"/>
          <w:sz w:val="21"/>
        </w:rPr>
        <w:t>:</w:t>
      </w:r>
      <w:r>
        <w:rPr>
          <w:rFonts w:ascii="GEBDIP+SimSun" w:hAnsi="GEBDIP+SimSun" w:cs="GEBDIP+SimSun"/>
          <w:color w:val="000000"/>
          <w:spacing w:val="0"/>
          <w:sz w:val="21"/>
        </w:rPr>
        <w:t>β肾上腺素受体阻断药对心血</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管系统的作用以抑制为主，对支气管平滑肌以松弛为主，对代谢的影响以抑制脂肪代谢、降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血糖为主。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属于苯烷胺类选择性钙拮抗的药是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普尼拉明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哌克昔林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氟桂利嗪</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7"/>
          <w:sz w:val="21"/>
        </w:rPr>
        <w:t>解析：选择性作用于</w:t>
      </w:r>
      <w:r>
        <w:rPr>
          <w:rFonts w:ascii="Times New Roman"/>
          <w:color w:val="000000"/>
          <w:spacing w:val="3"/>
          <w:sz w:val="21"/>
        </w:rPr>
        <w:t xml:space="preserve"> </w:t>
      </w:r>
      <w:r>
        <w:rPr>
          <w:rFonts w:ascii="Calibri"/>
          <w:color w:val="000000"/>
          <w:spacing w:val="1"/>
          <w:sz w:val="21"/>
        </w:rPr>
        <w:t>L</w:t>
      </w:r>
      <w:r>
        <w:rPr>
          <w:rFonts w:ascii="GEBDIP+SimSun" w:hAnsi="GEBDIP+SimSun" w:cs="GEBDIP+SimSun"/>
          <w:color w:val="000000"/>
          <w:spacing w:val="-5"/>
          <w:sz w:val="21"/>
        </w:rPr>
        <w:t>－型钙通道的药物，根据其化学结构特点，分为三亚类</w:t>
      </w:r>
      <w:r>
        <w:rPr>
          <w:rFonts w:ascii="Calibri"/>
          <w:color w:val="000000"/>
          <w:spacing w:val="-1"/>
          <w:sz w:val="21"/>
        </w:rPr>
        <w:t>:</w:t>
      </w:r>
      <w:r>
        <w:rPr>
          <w:rFonts w:ascii="GEBDIP+SimSun" w:hAnsi="GEBDIP+SimSun" w:cs="GEBDIP+SimSun"/>
          <w:color w:val="000000"/>
          <w:spacing w:val="0"/>
          <w:sz w:val="21"/>
        </w:rPr>
        <w:t>①二氢吡啶类，</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如硝苯地平、尼群地平、尼莫地平；②地尔硫卓类，如地尔硫卓；③苯烷胺类，如维拉帕米。</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故选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利尿药初期的降压机制为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降低血管壁细胞内</w:t>
      </w:r>
      <w:r>
        <w:rPr>
          <w:rFonts w:ascii="Times New Roman"/>
          <w:color w:val="000000"/>
          <w:spacing w:val="2"/>
          <w:sz w:val="21"/>
        </w:rPr>
        <w:t xml:space="preserve"> </w:t>
      </w:r>
      <w:r>
        <w:rPr>
          <w:rFonts w:ascii="Calibri"/>
          <w:color w:val="000000"/>
          <w:spacing w:val="0"/>
          <w:sz w:val="21"/>
        </w:rPr>
        <w:t>Ca2+</w:t>
      </w:r>
      <w:r>
        <w:rPr>
          <w:rFonts w:ascii="GEBDIP+SimSun" w:hAnsi="GEBDIP+SimSun" w:cs="GEBDIP+SimSun"/>
          <w:color w:val="000000"/>
          <w:spacing w:val="0"/>
          <w:sz w:val="21"/>
        </w:rPr>
        <w:t>的含量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降低血管壁细胞内</w:t>
      </w:r>
      <w:r>
        <w:rPr>
          <w:rFonts w:ascii="Times New Roman"/>
          <w:color w:val="000000"/>
          <w:spacing w:val="-1"/>
          <w:sz w:val="21"/>
        </w:rPr>
        <w:t xml:space="preserve"> </w:t>
      </w:r>
      <w:r>
        <w:rPr>
          <w:rFonts w:ascii="Calibri"/>
          <w:color w:val="000000"/>
          <w:spacing w:val="0"/>
          <w:sz w:val="21"/>
        </w:rPr>
        <w:t>Na+</w:t>
      </w:r>
      <w:r>
        <w:rPr>
          <w:rFonts w:ascii="GEBDIP+SimSun" w:hAnsi="GEBDIP+SimSun" w:cs="GEBDIP+SimSun"/>
          <w:color w:val="000000"/>
          <w:spacing w:val="0"/>
          <w:sz w:val="21"/>
        </w:rPr>
        <w:t>的含量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降低血管壁对缩血管物质的反应性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排</w:t>
      </w:r>
      <w:r>
        <w:rPr>
          <w:rFonts w:ascii="Times New Roman"/>
          <w:color w:val="000000"/>
          <w:spacing w:val="-1"/>
          <w:sz w:val="21"/>
        </w:rPr>
        <w:t xml:space="preserve"> </w:t>
      </w:r>
      <w:r>
        <w:rPr>
          <w:rFonts w:ascii="Calibri"/>
          <w:color w:val="000000"/>
          <w:spacing w:val="0"/>
          <w:sz w:val="21"/>
        </w:rPr>
        <w:t>Na+</w:t>
      </w:r>
      <w:r>
        <w:rPr>
          <w:rFonts w:ascii="GEBDIP+SimSun" w:hAnsi="GEBDIP+SimSun" w:cs="GEBDIP+SimSun"/>
          <w:color w:val="000000"/>
          <w:spacing w:val="0"/>
          <w:sz w:val="21"/>
        </w:rPr>
        <w:t>利尿，降低细胞外液和血容量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诱导与脉壁产生扩张血管物质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解析：利尿药初期降压作用可能是通过排钠利尿，减少细胞外液和血容量，导致心排出量降</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低。长期应用利尿药，虽然血容量和心排出量可逐渐恢复至用药前水平，但外周血管阻力和</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血压仍持续降低。故选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可引起男子乳房女性化和妇女多毛症的药物是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螺内酯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呋塞米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主要用于预防Ⅰ型变态反应所致哮喘的药物是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氨茶碱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特布他林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色甘酸钠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糖皮质激素大剂量、短时程突击疗法主要适用于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结缔组织病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肾病综合征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恶性淋巴瘤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感染中毒性休克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顽固性支气管哮喘</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解析：感染性休克的治疗包括</w:t>
      </w:r>
      <w:r>
        <w:rPr>
          <w:rFonts w:ascii="Calibri"/>
          <w:color w:val="000000"/>
          <w:spacing w:val="1"/>
          <w:sz w:val="21"/>
        </w:rPr>
        <w:t>:</w:t>
      </w:r>
      <w:r>
        <w:rPr>
          <w:rFonts w:ascii="GEBDIP+SimSun" w:hAnsi="GEBDIP+SimSun" w:cs="GEBDIP+SimSun"/>
          <w:color w:val="000000"/>
          <w:spacing w:val="1"/>
          <w:sz w:val="21"/>
        </w:rPr>
        <w:t>①补充血容量；②控制感染；③纠正酸碱平衡；④心血管药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物的应用；⑤皮质激素治疗</w:t>
      </w:r>
      <w:r>
        <w:rPr>
          <w:rFonts w:ascii="Calibri"/>
          <w:color w:val="000000"/>
          <w:spacing w:val="4"/>
          <w:sz w:val="21"/>
        </w:rPr>
        <w:t>:</w:t>
      </w:r>
      <w:r>
        <w:rPr>
          <w:rFonts w:ascii="GEBDIP+SimSun" w:hAnsi="GEBDIP+SimSun" w:cs="GEBDIP+SimSun"/>
          <w:color w:val="000000"/>
          <w:spacing w:val="1"/>
          <w:sz w:val="21"/>
        </w:rPr>
        <w:t>糖皮质激素能抑制多种炎症介质的释放和稳定溶酶体膜，缓解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SIRS</w:t>
      </w:r>
      <w:r>
        <w:rPr>
          <w:rFonts w:ascii="GEBDIP+SimSun" w:hAnsi="GEBDIP+SimSun" w:cs="GEBDIP+SimSun"/>
          <w:color w:val="000000"/>
          <w:spacing w:val="-3"/>
          <w:sz w:val="21"/>
        </w:rPr>
        <w:t>。应用限于早期、用量宜大，可达正常用量的</w:t>
      </w:r>
      <w:r>
        <w:rPr>
          <w:rFonts w:ascii="Times New Roman"/>
          <w:color w:val="000000"/>
          <w:spacing w:val="2"/>
          <w:sz w:val="21"/>
        </w:rPr>
        <w:t xml:space="preserve"> </w:t>
      </w:r>
      <w:r>
        <w:rPr>
          <w:rFonts w:ascii="Calibri"/>
          <w:color w:val="000000"/>
          <w:spacing w:val="-1"/>
          <w:sz w:val="21"/>
        </w:rPr>
        <w:t>10-20</w:t>
      </w:r>
      <w:r>
        <w:rPr>
          <w:rFonts w:ascii="Times New Roman"/>
          <w:color w:val="000000"/>
          <w:spacing w:val="2"/>
          <w:sz w:val="21"/>
        </w:rPr>
        <w:t xml:space="preserve"> </w:t>
      </w:r>
      <w:r>
        <w:rPr>
          <w:rFonts w:ascii="GEBDIP+SimSun" w:hAnsi="GEBDIP+SimSun" w:cs="GEBDIP+SimSun"/>
          <w:color w:val="000000"/>
          <w:spacing w:val="-3"/>
          <w:sz w:val="21"/>
        </w:rPr>
        <w:t>倍，维持不宜超过</w:t>
      </w:r>
      <w:r>
        <w:rPr>
          <w:rFonts w:ascii="Times New Roman"/>
          <w:color w:val="000000"/>
          <w:spacing w:val="4"/>
          <w:sz w:val="21"/>
        </w:rPr>
        <w:t xml:space="preserve"> </w:t>
      </w:r>
      <w:r>
        <w:rPr>
          <w:rFonts w:ascii="Calibri"/>
          <w:color w:val="000000"/>
          <w:spacing w:val="-1"/>
          <w:sz w:val="21"/>
        </w:rPr>
        <w:t>48</w:t>
      </w:r>
      <w:r>
        <w:rPr>
          <w:rFonts w:ascii="Times New Roman"/>
          <w:color w:val="000000"/>
          <w:spacing w:val="0"/>
          <w:sz w:val="21"/>
        </w:rPr>
        <w:t xml:space="preserve"> </w:t>
      </w:r>
      <w:r>
        <w:rPr>
          <w:rFonts w:ascii="GEBDIP+SimSun" w:hAnsi="GEBDIP+SimSun" w:cs="GEBDIP+SimSun"/>
          <w:color w:val="000000"/>
          <w:spacing w:val="-4"/>
          <w:sz w:val="21"/>
        </w:rPr>
        <w:t>小时，否则有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发生急性胃黏膜损害和免疫抑制等严重并发症的危险；⑥其他治疗</w:t>
      </w:r>
      <w:r>
        <w:rPr>
          <w:rFonts w:ascii="Calibri"/>
          <w:color w:val="000000"/>
          <w:spacing w:val="1"/>
          <w:sz w:val="21"/>
        </w:rPr>
        <w:t>:</w:t>
      </w:r>
      <w:r>
        <w:rPr>
          <w:rFonts w:ascii="GEBDIP+SimSun" w:hAnsi="GEBDIP+SimSun" w:cs="GEBDIP+SimSun"/>
          <w:color w:val="000000"/>
          <w:spacing w:val="-10"/>
          <w:sz w:val="21"/>
        </w:rPr>
        <w:t>包括营养支持，预防</w:t>
      </w:r>
      <w:r>
        <w:rPr>
          <w:rFonts w:ascii="Times New Roman"/>
          <w:color w:val="000000"/>
          <w:spacing w:val="7"/>
          <w:sz w:val="21"/>
        </w:rPr>
        <w:t xml:space="preserve"> </w:t>
      </w:r>
      <w:r>
        <w:rPr>
          <w:rFonts w:ascii="Calibri"/>
          <w:color w:val="000000"/>
          <w:spacing w:val="0"/>
          <w:sz w:val="21"/>
        </w:rPr>
        <w:t>DIC</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重要器官功能障碍的处理等。故选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明显舒张肾血管，增加肾血流的药是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麻黄碱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解析：多巴胺激动肾血管</w:t>
      </w:r>
      <w:r>
        <w:rPr>
          <w:rFonts w:ascii="Times New Roman"/>
          <w:color w:val="000000"/>
          <w:spacing w:val="-1"/>
          <w:sz w:val="21"/>
        </w:rPr>
        <w:t xml:space="preserve"> </w:t>
      </w:r>
      <w:r>
        <w:rPr>
          <w:rFonts w:ascii="Calibri"/>
          <w:color w:val="000000"/>
          <w:spacing w:val="0"/>
          <w:sz w:val="21"/>
        </w:rPr>
        <w:t>D1</w:t>
      </w:r>
      <w:r>
        <w:rPr>
          <w:rFonts w:ascii="Times New Roman"/>
          <w:color w:val="000000"/>
          <w:spacing w:val="-1"/>
          <w:sz w:val="21"/>
        </w:rPr>
        <w:t xml:space="preserve"> </w:t>
      </w:r>
      <w:r>
        <w:rPr>
          <w:rFonts w:ascii="GEBDIP+SimSun" w:hAnsi="GEBDIP+SimSun" w:cs="GEBDIP+SimSun"/>
          <w:color w:val="000000"/>
          <w:spacing w:val="0"/>
          <w:sz w:val="21"/>
        </w:rPr>
        <w:t>受体，使血管舒张，肾血流量、肾小球滤过率和钠的排出量增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加；多巴胺低浓度时（每分钟</w:t>
      </w:r>
      <w:r>
        <w:rPr>
          <w:rFonts w:ascii="Times New Roman"/>
          <w:color w:val="000000"/>
          <w:spacing w:val="-1"/>
          <w:sz w:val="21"/>
        </w:rPr>
        <w:t xml:space="preserve"> </w:t>
      </w:r>
      <w:r>
        <w:rPr>
          <w:rFonts w:ascii="Calibri"/>
          <w:color w:val="000000"/>
          <w:spacing w:val="1"/>
          <w:sz w:val="21"/>
        </w:rPr>
        <w:t>10ug/kg</w:t>
      </w:r>
      <w:r>
        <w:rPr>
          <w:rFonts w:ascii="GEBDIP+SimSun" w:hAnsi="GEBDIP+SimSun" w:cs="GEBDIP+SimSun"/>
          <w:color w:val="000000"/>
          <w:spacing w:val="0"/>
          <w:sz w:val="21"/>
        </w:rPr>
        <w:t>）主要与位于肠系膜和冠状动脉的多巴胺受体（</w:t>
      </w:r>
      <w:r>
        <w:rPr>
          <w:rFonts w:ascii="Calibri"/>
          <w:color w:val="000000"/>
          <w:spacing w:val="1"/>
          <w:sz w:val="21"/>
        </w:rPr>
        <w:t>D1</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结合，通过</w:t>
      </w:r>
      <w:r>
        <w:rPr>
          <w:rFonts w:ascii="Times New Roman"/>
          <w:color w:val="000000"/>
          <w:spacing w:val="3"/>
          <w:sz w:val="21"/>
        </w:rPr>
        <w:t xml:space="preserve"> </w:t>
      </w:r>
      <w:r>
        <w:rPr>
          <w:rFonts w:ascii="Calibri"/>
          <w:color w:val="000000"/>
          <w:spacing w:val="0"/>
          <w:sz w:val="21"/>
        </w:rPr>
        <w:t>Gs</w:t>
      </w:r>
      <w:r>
        <w:rPr>
          <w:rFonts w:ascii="Times New Roman"/>
          <w:color w:val="000000"/>
          <w:spacing w:val="0"/>
          <w:sz w:val="21"/>
        </w:rPr>
        <w:t xml:space="preserve"> </w:t>
      </w:r>
      <w:r>
        <w:rPr>
          <w:rFonts w:ascii="GEBDIP+SimSun" w:hAnsi="GEBDIP+SimSun" w:cs="GEBDIP+SimSun"/>
          <w:color w:val="000000"/>
          <w:spacing w:val="-3"/>
          <w:sz w:val="21"/>
        </w:rPr>
        <w:t>蛋白，激活腺苷酸环化酶（</w:t>
      </w:r>
      <w:r>
        <w:rPr>
          <w:rFonts w:ascii="Calibri"/>
          <w:color w:val="000000"/>
          <w:spacing w:val="-2"/>
          <w:sz w:val="21"/>
        </w:rPr>
        <w:t>AC</w:t>
      </w:r>
      <w:r>
        <w:rPr>
          <w:rFonts w:ascii="GEBDIP+SimSun" w:hAnsi="GEBDIP+SimSun" w:cs="GEBDIP+SimSun"/>
          <w:color w:val="000000"/>
          <w:spacing w:val="-17"/>
          <w:sz w:val="21"/>
        </w:rPr>
        <w:t>），增加细胞内</w:t>
      </w:r>
      <w:r>
        <w:rPr>
          <w:rFonts w:ascii="Times New Roman"/>
          <w:color w:val="000000"/>
          <w:spacing w:val="19"/>
          <w:sz w:val="21"/>
        </w:rPr>
        <w:t xml:space="preserve"> </w:t>
      </w:r>
      <w:r>
        <w:rPr>
          <w:rFonts w:ascii="Calibri"/>
          <w:color w:val="000000"/>
          <w:spacing w:val="0"/>
          <w:sz w:val="21"/>
        </w:rPr>
        <w:t>cAMP</w:t>
      </w:r>
      <w:r>
        <w:rPr>
          <w:rFonts w:ascii="Times New Roman"/>
          <w:color w:val="000000"/>
          <w:spacing w:val="0"/>
          <w:sz w:val="21"/>
        </w:rPr>
        <w:t xml:space="preserve"> </w:t>
      </w:r>
      <w:r>
        <w:rPr>
          <w:rFonts w:ascii="GEBDIP+SimSun" w:hAnsi="GEBDIP+SimSun" w:cs="GEBDIP+SimSun"/>
          <w:color w:val="000000"/>
          <w:spacing w:val="-2"/>
          <w:sz w:val="21"/>
        </w:rPr>
        <w:t>而导致血管舒张。故应选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苯二氮䓬类药物的催眠作用机制是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与</w:t>
      </w:r>
      <w:r>
        <w:rPr>
          <w:rFonts w:ascii="Times New Roman"/>
          <w:color w:val="000000"/>
          <w:spacing w:val="-1"/>
          <w:sz w:val="21"/>
        </w:rPr>
        <w:t xml:space="preserve"> </w:t>
      </w:r>
      <w:r>
        <w:rPr>
          <w:rFonts w:ascii="Calibri"/>
          <w:color w:val="000000"/>
          <w:spacing w:val="-1"/>
          <w:sz w:val="21"/>
        </w:rPr>
        <w:t>GABA</w:t>
      </w:r>
      <w:r>
        <w:rPr>
          <w:rFonts w:ascii="Times New Roman"/>
          <w:color w:val="000000"/>
          <w:spacing w:val="2"/>
          <w:sz w:val="21"/>
        </w:rPr>
        <w:t xml:space="preserve"> </w:t>
      </w:r>
      <w:r>
        <w:rPr>
          <w:rFonts w:ascii="GEBDIP+SimSun" w:hAnsi="GEBDIP+SimSun" w:cs="GEBDIP+SimSun"/>
          <w:color w:val="000000"/>
          <w:spacing w:val="0"/>
          <w:sz w:val="21"/>
        </w:rPr>
        <w:t>受体α亚单位结合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增强</w:t>
      </w:r>
      <w:r>
        <w:rPr>
          <w:rFonts w:ascii="Times New Roman"/>
          <w:color w:val="000000"/>
          <w:spacing w:val="0"/>
          <w:sz w:val="21"/>
        </w:rPr>
        <w:t xml:space="preserve"> </w:t>
      </w:r>
      <w:r>
        <w:rPr>
          <w:rFonts w:ascii="Calibri"/>
          <w:color w:val="000000"/>
          <w:spacing w:val="-1"/>
          <w:sz w:val="21"/>
        </w:rPr>
        <w:t>GABA</w:t>
      </w:r>
      <w:r>
        <w:rPr>
          <w:rFonts w:ascii="Times New Roman"/>
          <w:color w:val="000000"/>
          <w:spacing w:val="2"/>
          <w:sz w:val="21"/>
        </w:rPr>
        <w:t xml:space="preserve"> </w:t>
      </w:r>
      <w:r>
        <w:rPr>
          <w:rFonts w:ascii="GEBDIP+SimSun" w:hAnsi="GEBDIP+SimSun" w:cs="GEBDIP+SimSun"/>
          <w:color w:val="000000"/>
          <w:spacing w:val="0"/>
          <w:sz w:val="21"/>
        </w:rPr>
        <w:t>能神经传递和突触抑制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与β亚单位苯二氮䓬受体结合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促进</w:t>
      </w:r>
      <w:r>
        <w:rPr>
          <w:rFonts w:ascii="Times New Roman"/>
          <w:color w:val="000000"/>
          <w:spacing w:val="0"/>
          <w:sz w:val="21"/>
        </w:rPr>
        <w:t xml:space="preserve"> </w:t>
      </w:r>
      <w:r>
        <w:rPr>
          <w:rFonts w:ascii="Calibri"/>
          <w:color w:val="000000"/>
          <w:spacing w:val="-1"/>
          <w:sz w:val="21"/>
        </w:rPr>
        <w:t>GABA</w:t>
      </w:r>
      <w:r>
        <w:rPr>
          <w:rFonts w:ascii="Times New Roman"/>
          <w:color w:val="000000"/>
          <w:spacing w:val="2"/>
          <w:sz w:val="21"/>
        </w:rPr>
        <w:t xml:space="preserve"> </w:t>
      </w:r>
      <w:r>
        <w:rPr>
          <w:rFonts w:ascii="GEBDIP+SimSun" w:hAnsi="GEBDIP+SimSun" w:cs="GEBDIP+SimSun"/>
          <w:color w:val="000000"/>
          <w:spacing w:val="0"/>
          <w:sz w:val="21"/>
        </w:rPr>
        <w:t>的释放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减慢</w:t>
      </w:r>
      <w:r>
        <w:rPr>
          <w:rFonts w:ascii="Times New Roman"/>
          <w:color w:val="000000"/>
          <w:spacing w:val="3"/>
          <w:sz w:val="21"/>
        </w:rPr>
        <w:t xml:space="preserve"> </w:t>
      </w:r>
      <w:r>
        <w:rPr>
          <w:rFonts w:ascii="Calibri"/>
          <w:color w:val="000000"/>
          <w:spacing w:val="-1"/>
          <w:sz w:val="21"/>
        </w:rPr>
        <w:t>GABA</w:t>
      </w:r>
      <w:r>
        <w:rPr>
          <w:rFonts w:ascii="Times New Roman"/>
          <w:color w:val="000000"/>
          <w:spacing w:val="2"/>
          <w:sz w:val="21"/>
        </w:rPr>
        <w:t xml:space="preserve"> </w:t>
      </w:r>
      <w:r>
        <w:rPr>
          <w:rFonts w:ascii="GEBDIP+SimSun" w:hAnsi="GEBDIP+SimSun" w:cs="GEBDIP+SimSun"/>
          <w:color w:val="000000"/>
          <w:spacing w:val="0"/>
          <w:sz w:val="21"/>
        </w:rPr>
        <w:t>的降解</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解析：苯二氮类䓬药物的中枢作用主要与药物加强中枢抑制性神经递质γ</w:t>
      </w:r>
      <w:r>
        <w:rPr>
          <w:rFonts w:ascii="Calibri"/>
          <w:color w:val="000000"/>
          <w:spacing w:val="1"/>
          <w:sz w:val="21"/>
        </w:rPr>
        <w:t>-</w:t>
      </w:r>
      <w:r>
        <w:rPr>
          <w:rFonts w:ascii="GEBDIP+SimSun" w:hAnsi="GEBDIP+SimSun" w:cs="GEBDIP+SimSun"/>
          <w:color w:val="000000"/>
          <w:spacing w:val="-12"/>
          <w:sz w:val="21"/>
        </w:rPr>
        <w:t>氨基丁酸（</w:t>
      </w:r>
      <w:r>
        <w:rPr>
          <w:rFonts w:ascii="Calibri"/>
          <w:color w:val="000000"/>
          <w:spacing w:val="-1"/>
          <w:sz w:val="21"/>
        </w:rPr>
        <w:t>GABA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功能有关，还可能与药物作用于不同部位的</w:t>
      </w:r>
      <w:r>
        <w:rPr>
          <w:rFonts w:ascii="Times New Roman"/>
          <w:color w:val="000000"/>
          <w:spacing w:val="1"/>
          <w:sz w:val="21"/>
        </w:rPr>
        <w:t xml:space="preserve"> </w:t>
      </w:r>
      <w:r>
        <w:rPr>
          <w:rFonts w:ascii="Calibri"/>
          <w:color w:val="000000"/>
          <w:spacing w:val="-1"/>
          <w:sz w:val="21"/>
        </w:rPr>
        <w:t>GABAA</w:t>
      </w:r>
      <w:r>
        <w:rPr>
          <w:rFonts w:ascii="Times New Roman"/>
          <w:color w:val="000000"/>
          <w:spacing w:val="5"/>
          <w:sz w:val="21"/>
        </w:rPr>
        <w:t xml:space="preserve"> </w:t>
      </w:r>
      <w:r>
        <w:rPr>
          <w:rFonts w:ascii="GEBDIP+SimSun" w:hAnsi="GEBDIP+SimSun" w:cs="GEBDIP+SimSun"/>
          <w:color w:val="000000"/>
          <w:spacing w:val="1"/>
          <w:sz w:val="21"/>
        </w:rPr>
        <w:t>受体密切相关。故应选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0"/>
          <w:sz w:val="21"/>
        </w:rPr>
        <w:t>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二氮䓬类药物通过增强</w:t>
      </w:r>
      <w:r>
        <w:rPr>
          <w:rFonts w:ascii="Times New Roman"/>
          <w:color w:val="000000"/>
          <w:spacing w:val="2"/>
          <w:sz w:val="21"/>
        </w:rPr>
        <w:t xml:space="preserve"> </w:t>
      </w:r>
      <w:r>
        <w:rPr>
          <w:rFonts w:ascii="Calibri"/>
          <w:color w:val="000000"/>
          <w:spacing w:val="-1"/>
          <w:sz w:val="21"/>
        </w:rPr>
        <w:t>GABA</w:t>
      </w:r>
      <w:r>
        <w:rPr>
          <w:rFonts w:ascii="Times New Roman"/>
          <w:color w:val="000000"/>
          <w:spacing w:val="2"/>
          <w:sz w:val="21"/>
        </w:rPr>
        <w:t xml:space="preserve"> </w:t>
      </w:r>
      <w:r>
        <w:rPr>
          <w:rFonts w:ascii="GEBDIP+SimSun" w:hAnsi="GEBDIP+SimSun" w:cs="GEBDIP+SimSun"/>
          <w:color w:val="000000"/>
          <w:spacing w:val="0"/>
          <w:sz w:val="21"/>
        </w:rPr>
        <w:t>能神经传递和突触抑制达到催眠的作用。</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血浆半衰期最长钙拮抗药是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尼卡地平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氨氯地平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尼索地平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尼群地平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解析：氨氯地平的特点是吸收较慢，起效缓慢，作用时间明显延长，其半衰期是</w:t>
      </w:r>
      <w:r>
        <w:rPr>
          <w:rFonts w:ascii="Times New Roman"/>
          <w:color w:val="000000"/>
          <w:spacing w:val="0"/>
          <w:sz w:val="21"/>
        </w:rPr>
        <w:t xml:space="preserve"> </w:t>
      </w:r>
      <w:r>
        <w:rPr>
          <w:rFonts w:ascii="Calibri"/>
          <w:color w:val="000000"/>
          <w:spacing w:val="0"/>
          <w:sz w:val="21"/>
        </w:rPr>
        <w:t>Ca2+</w:t>
      </w:r>
      <w:r>
        <w:rPr>
          <w:rFonts w:ascii="GEBDIP+SimSun" w:hAnsi="GEBDIP+SimSun" w:cs="GEBDIP+SimSun"/>
          <w:color w:val="000000"/>
          <w:spacing w:val="1"/>
          <w:sz w:val="21"/>
        </w:rPr>
        <w:t>通道</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阻滞药中最长者。故应选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了解各种钙通道阻滞药的体内过程特点。</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关于噻嗪类利尿药，哪项是错误的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有降血压作用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利尿作用不受肾小球滤过作用的影响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能升高血糖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能升高血浆尿酸浓度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能抑制碳酸酐酶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有关糖皮质激素的叙述正确的是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小剂量抑制体液免疫，大剂量抑制细胞免疫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可直接中和细菌内毒素和细菌外毒素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抑制胃酸分泌，促进胃黏液分泌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能兴奋中枢，出现欣快，激动等，甚至可诱发精神病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能明显增加血液中性粒细胞数，增强其游走吞噬功能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医学心理学的研究对象为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心理活动规律的学科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人类行为的科学发展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疾病发生发展的规律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影响健康的有关心理问题和行为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疾病的预防和治疗的原则</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“入芝兰之室，久闻而不知其香”说明的是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感觉过敏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感觉适应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感觉相互作用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感觉减退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感觉性补偿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解析：感受变化规律有</w:t>
      </w:r>
      <w:r>
        <w:rPr>
          <w:rFonts w:ascii="Calibri"/>
          <w:color w:val="000000"/>
          <w:spacing w:val="1"/>
          <w:sz w:val="21"/>
        </w:rPr>
        <w:t>:</w:t>
      </w:r>
      <w:r>
        <w:rPr>
          <w:rFonts w:ascii="GEBDIP+SimSun" w:hAnsi="GEBDIP+SimSun" w:cs="GEBDIP+SimSun"/>
          <w:color w:val="000000"/>
          <w:spacing w:val="2"/>
          <w:sz w:val="21"/>
        </w:rPr>
        <w:t>①适应。同一感受器内，由于刺激对感受器的持续作用而使感受性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发生变化的现象叫适应。如古语说</w:t>
      </w:r>
      <w:r>
        <w:rPr>
          <w:rFonts w:ascii="Calibri"/>
          <w:color w:val="000000"/>
          <w:spacing w:val="1"/>
          <w:sz w:val="21"/>
        </w:rPr>
        <w:t>:</w:t>
      </w:r>
      <w:r>
        <w:rPr>
          <w:rFonts w:ascii="GEBDIP+SimSun" w:hAnsi="GEBDIP+SimSun" w:cs="GEBDIP+SimSun"/>
          <w:color w:val="000000"/>
          <w:spacing w:val="2"/>
          <w:sz w:val="21"/>
        </w:rPr>
        <w:t>“入芝兰之室，久而不闻其香，入鲍鱼之肆，久而不闻</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其臭。</w:t>
      </w:r>
      <w:r>
        <w:rPr>
          <w:rFonts w:ascii="Calibri"/>
          <w:color w:val="000000"/>
          <w:spacing w:val="0"/>
          <w:sz w:val="21"/>
        </w:rPr>
        <w:t>"</w:t>
      </w:r>
      <w:r>
        <w:rPr>
          <w:rFonts w:ascii="GEBDIP+SimSun" w:hAnsi="GEBDIP+SimSun" w:cs="GEBDIP+SimSun"/>
          <w:color w:val="000000"/>
          <w:spacing w:val="0"/>
          <w:sz w:val="21"/>
        </w:rPr>
        <w:t>这是嗅觉的适应；②对比；③后像；④联觉等，本题选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242.(B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某职员，竞争意识强，总想胜过他人；老觉得时间不够用，脾气暴躁，容易激</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动；说话快，走路快；常与他人的意见不一致。其行为类型属于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A.A</w:t>
      </w:r>
      <w:r>
        <w:rPr>
          <w:rFonts w:ascii="Times New Roman"/>
          <w:color w:val="000000"/>
          <w:spacing w:val="1"/>
          <w:sz w:val="21"/>
        </w:rPr>
        <w:t xml:space="preserve"> </w:t>
      </w:r>
      <w:r>
        <w:rPr>
          <w:rFonts w:ascii="GEBDIP+SimSun" w:hAnsi="GEBDIP+SimSun" w:cs="GEBDIP+SimSun"/>
          <w:color w:val="000000"/>
          <w:spacing w:val="0"/>
          <w:sz w:val="21"/>
        </w:rPr>
        <w:t>型行为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GEBDIP+SimSun" w:hAnsi="GEBDIP+SimSun" w:cs="GEBDIP+SimSun"/>
          <w:color w:val="000000"/>
          <w:spacing w:val="0"/>
          <w:sz w:val="21"/>
        </w:rPr>
        <w:t>型行为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w:t>
      </w:r>
      <w:r>
        <w:rPr>
          <w:rFonts w:ascii="Times New Roman"/>
          <w:color w:val="000000"/>
          <w:spacing w:val="-3"/>
          <w:sz w:val="21"/>
        </w:rPr>
        <w:t xml:space="preserve"> </w:t>
      </w:r>
      <w:r>
        <w:rPr>
          <w:rFonts w:ascii="GEBDIP+SimSun" w:hAnsi="GEBDIP+SimSun" w:cs="GEBDIP+SimSun"/>
          <w:color w:val="000000"/>
          <w:spacing w:val="0"/>
          <w:sz w:val="21"/>
        </w:rPr>
        <w:t>型行为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D.AB</w:t>
      </w:r>
      <w:r>
        <w:rPr>
          <w:rFonts w:ascii="Times New Roman"/>
          <w:color w:val="000000"/>
          <w:spacing w:val="0"/>
          <w:sz w:val="21"/>
        </w:rPr>
        <w:t xml:space="preserve"> </w:t>
      </w:r>
      <w:r>
        <w:rPr>
          <w:rFonts w:ascii="GEBDIP+SimSun" w:hAnsi="GEBDIP+SimSun" w:cs="GEBDIP+SimSun"/>
          <w:color w:val="000000"/>
          <w:spacing w:val="0"/>
          <w:sz w:val="21"/>
        </w:rPr>
        <w:t>混合型行为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E.BC</w:t>
      </w:r>
      <w:r>
        <w:rPr>
          <w:rFonts w:ascii="Times New Roman"/>
          <w:color w:val="000000"/>
          <w:spacing w:val="1"/>
          <w:sz w:val="21"/>
        </w:rPr>
        <w:t xml:space="preserve"> </w:t>
      </w:r>
      <w:r>
        <w:rPr>
          <w:rFonts w:ascii="GEBDIP+SimSun" w:hAnsi="GEBDIP+SimSun" w:cs="GEBDIP+SimSun"/>
          <w:color w:val="000000"/>
          <w:spacing w:val="0"/>
          <w:sz w:val="21"/>
        </w:rPr>
        <w:t>混合型行为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解析：行为可分为</w:t>
      </w:r>
      <w:r>
        <w:rPr>
          <w:rFonts w:ascii="Calibri"/>
          <w:color w:val="000000"/>
          <w:spacing w:val="1"/>
          <w:sz w:val="21"/>
        </w:rPr>
        <w:t>:</w:t>
      </w:r>
      <w:r>
        <w:rPr>
          <w:rFonts w:ascii="GEBDIP+SimSun" w:hAnsi="GEBDIP+SimSun" w:cs="GEBDIP+SimSun"/>
          <w:color w:val="000000"/>
          <w:spacing w:val="1"/>
          <w:sz w:val="21"/>
        </w:rPr>
        <w:t>①</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1"/>
          <w:sz w:val="21"/>
        </w:rPr>
        <w:t>型行为</w:t>
      </w:r>
      <w:r>
        <w:rPr>
          <w:rFonts w:ascii="Calibri"/>
          <w:color w:val="000000"/>
          <w:spacing w:val="-1"/>
          <w:sz w:val="21"/>
        </w:rPr>
        <w:t>:</w:t>
      </w:r>
      <w:r>
        <w:rPr>
          <w:rFonts w:ascii="GEBDIP+SimSun" w:hAnsi="GEBDIP+SimSun" w:cs="GEBDIP+SimSun"/>
          <w:color w:val="000000"/>
          <w:spacing w:val="1"/>
          <w:sz w:val="21"/>
        </w:rPr>
        <w:t>以时间紧迫感，竞争性强，充满敌意为特征，具有这种性格</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的人易发冠心病已为临床观察和实验证实。②</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型行为</w:t>
      </w:r>
      <w:r>
        <w:rPr>
          <w:rFonts w:ascii="Calibri"/>
          <w:color w:val="000000"/>
          <w:spacing w:val="1"/>
          <w:sz w:val="21"/>
        </w:rPr>
        <w:t>:</w:t>
      </w:r>
      <w:r>
        <w:rPr>
          <w:rFonts w:ascii="GEBDIP+SimSun" w:hAnsi="GEBDIP+SimSun" w:cs="GEBDIP+SimSun"/>
          <w:color w:val="000000"/>
          <w:spacing w:val="0"/>
          <w:sz w:val="21"/>
        </w:rPr>
        <w:t>与</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3"/>
          <w:sz w:val="21"/>
        </w:rPr>
        <w:t>型行为相反的行为模式。③</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行为</w:t>
      </w:r>
      <w:r>
        <w:rPr>
          <w:rFonts w:ascii="Calibri"/>
          <w:color w:val="000000"/>
          <w:spacing w:val="-1"/>
          <w:sz w:val="21"/>
        </w:rPr>
        <w:t>:</w:t>
      </w:r>
      <w:r>
        <w:rPr>
          <w:rFonts w:ascii="GEBDIP+SimSun" w:hAnsi="GEBDIP+SimSun" w:cs="GEBDIP+SimSun"/>
          <w:color w:val="000000"/>
          <w:spacing w:val="-2"/>
          <w:sz w:val="21"/>
        </w:rPr>
        <w:t>与恶性肿瘤的发生相关，无</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型行为与</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2"/>
          <w:sz w:val="21"/>
        </w:rPr>
        <w:t>型行为。结合题干所述“该患者竞争意识强；</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老觉得时间不够用；脾气暴躁，容易激动等”，应属于</w:t>
      </w:r>
      <w:r>
        <w:rPr>
          <w:rFonts w:ascii="Times New Roman"/>
          <w:color w:val="000000"/>
          <w:spacing w:val="6"/>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0"/>
          <w:sz w:val="21"/>
        </w:rPr>
        <w:t>型行为，故选</w:t>
      </w:r>
      <w:r>
        <w:rPr>
          <w:rFonts w:ascii="Times New Roman"/>
          <w:color w:val="000000"/>
          <w:spacing w:val="2"/>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243.(A1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智力发展的关键期在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GEBDIP+SimSun" w:hAnsi="GEBDIP+SimSun" w:cs="GEBDIP+SimSun"/>
          <w:color w:val="000000"/>
          <w:spacing w:val="-1"/>
          <w:sz w:val="21"/>
        </w:rPr>
        <w:t>岁前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GEBDIP+SimSun" w:hAnsi="GEBDIP+SimSun" w:cs="GEBDIP+SimSun"/>
          <w:color w:val="000000"/>
          <w:spacing w:val="-1"/>
          <w:sz w:val="21"/>
        </w:rPr>
        <w:t>岁前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C.5</w:t>
      </w:r>
      <w:r>
        <w:rPr>
          <w:rFonts w:ascii="Times New Roman"/>
          <w:color w:val="000000"/>
          <w:spacing w:val="3"/>
          <w:sz w:val="21"/>
        </w:rPr>
        <w:t xml:space="preserve"> </w:t>
      </w:r>
      <w:r>
        <w:rPr>
          <w:rFonts w:ascii="GEBDIP+SimSun" w:hAnsi="GEBDIP+SimSun" w:cs="GEBDIP+SimSun"/>
          <w:color w:val="000000"/>
          <w:spacing w:val="-1"/>
          <w:sz w:val="21"/>
        </w:rPr>
        <w:t>岁前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D.6</w:t>
      </w:r>
      <w:r>
        <w:rPr>
          <w:rFonts w:ascii="Times New Roman"/>
          <w:color w:val="000000"/>
          <w:spacing w:val="2"/>
          <w:sz w:val="21"/>
        </w:rPr>
        <w:t xml:space="preserve"> </w:t>
      </w:r>
      <w:r>
        <w:rPr>
          <w:rFonts w:ascii="GEBDIP+SimSun" w:hAnsi="GEBDIP+SimSun" w:cs="GEBDIP+SimSun"/>
          <w:color w:val="000000"/>
          <w:spacing w:val="-1"/>
          <w:sz w:val="21"/>
        </w:rPr>
        <w:t>岁前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E.7</w:t>
      </w:r>
      <w:r>
        <w:rPr>
          <w:rFonts w:ascii="Times New Roman"/>
          <w:color w:val="000000"/>
          <w:spacing w:val="3"/>
          <w:sz w:val="21"/>
        </w:rPr>
        <w:t xml:space="preserve"> </w:t>
      </w:r>
      <w:r>
        <w:rPr>
          <w:rFonts w:ascii="GEBDIP+SimSun" w:hAnsi="GEBDIP+SimSun" w:cs="GEBDIP+SimSun"/>
          <w:color w:val="000000"/>
          <w:spacing w:val="-1"/>
          <w:sz w:val="21"/>
        </w:rPr>
        <w:t>岁前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“一种心理测量的工具”称为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心理评估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心理鉴定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心理测验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心理观察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心理调查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一个测验工具中对于对象可以测量到的真实程度，是指该工具的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常模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信度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效度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样本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标准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解析：信度指一个测量工具能测出其所测东西的真实性，它反应工具的有效性和正确性。效</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度指一个测量工具对同一对象的几次测量中所得结果的一致程度，它反应工具的可靠性和稳</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定性。常模指测验取样的平均值。</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不属于行为疗法的心理疗法是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系统脱敏疗法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厌恶疗法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代币法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暗示疗法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模仿学习疗法</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解析：行为治疗常用方法可分为</w:t>
      </w:r>
      <w:r>
        <w:rPr>
          <w:rFonts w:ascii="Calibri"/>
          <w:color w:val="000000"/>
          <w:spacing w:val="1"/>
          <w:sz w:val="21"/>
        </w:rPr>
        <w:t>:</w:t>
      </w:r>
      <w:r>
        <w:rPr>
          <w:rFonts w:ascii="GEBDIP+SimSun" w:hAnsi="GEBDIP+SimSun" w:cs="GEBDIP+SimSun"/>
          <w:color w:val="000000"/>
          <w:spacing w:val="-1"/>
          <w:sz w:val="21"/>
        </w:rPr>
        <w:t>应答性包括系统脱敏与厌恶法等；操作性包括行为塑造等；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替代法包括代币法等；自我调节包括生物反馈等。因此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GEBDIP+SimSun" w:hAnsi="GEBDIP+SimSun" w:cs="GEBDIP+SimSun"/>
          <w:color w:val="000000"/>
          <w:spacing w:val="3"/>
          <w:sz w:val="21"/>
        </w:rPr>
        <w:t>不属于行为疗法，其他</w:t>
      </w:r>
      <w:r>
        <w:rPr>
          <w:rFonts w:ascii="Times New Roman"/>
          <w:color w:val="000000"/>
          <w:spacing w:val="-1"/>
          <w:sz w:val="21"/>
        </w:rPr>
        <w:t xml:space="preserve"> </w:t>
      </w:r>
      <w:r>
        <w:rPr>
          <w:rFonts w:ascii="Calibri"/>
          <w:color w:val="000000"/>
          <w:spacing w:val="0"/>
          <w:sz w:val="21"/>
        </w:rPr>
        <w:t>4</w:t>
      </w:r>
      <w:r>
        <w:rPr>
          <w:rFonts w:ascii="Times New Roman"/>
          <w:color w:val="000000"/>
          <w:spacing w:val="2"/>
          <w:sz w:val="21"/>
        </w:rPr>
        <w:t xml:space="preserve"> </w:t>
      </w:r>
      <w:r>
        <w:rPr>
          <w:rFonts w:ascii="GEBDIP+SimSun" w:hAnsi="GEBDIP+SimSun" w:cs="GEBDIP+SimSun"/>
          <w:color w:val="000000"/>
          <w:spacing w:val="2"/>
          <w:sz w:val="21"/>
        </w:rPr>
        <w:t>个选项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均属于行为疗法，故应选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0"/>
          <w:sz w:val="21"/>
        </w:rPr>
        <w:t>女，</w:t>
      </w:r>
      <w:r>
        <w:rPr>
          <w:rFonts w:ascii="Calibri"/>
          <w:color w:val="000000"/>
          <w:spacing w:val="-1"/>
          <w:sz w:val="21"/>
        </w:rPr>
        <w:t>19</w:t>
      </w:r>
      <w:r>
        <w:rPr>
          <w:rFonts w:ascii="Times New Roman"/>
          <w:color w:val="000000"/>
          <w:spacing w:val="0"/>
          <w:sz w:val="21"/>
        </w:rPr>
        <w:t xml:space="preserve"> </w:t>
      </w:r>
      <w:r>
        <w:rPr>
          <w:rFonts w:ascii="GEBDIP+SimSun" w:hAnsi="GEBDIP+SimSun" w:cs="GEBDIP+SimSun"/>
          <w:color w:val="000000"/>
          <w:spacing w:val="-2"/>
          <w:sz w:val="21"/>
        </w:rPr>
        <w:t>岁。大学一年级新生，从山区来到城市上学，自述不能见马路上的汽车，</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当汽车经过时，总感觉汽车很可能撞上自己，因此十分恐惧，来心理门诊就诊。最好采用的</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自由联想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厌恶疗法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生物反馈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系统脱敏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梦的分析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属于病人和受试者权利的是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知情同意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支持医学发展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病人利益至上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医德境界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内心信念</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属于医德评价方式的是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知情同意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支持医学发展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病人利益至上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医德境界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内心信念</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7"/>
          <w:sz w:val="21"/>
        </w:rPr>
        <w:t>解析：医学伦理学的几个方面解析</w:t>
      </w:r>
      <w:r>
        <w:rPr>
          <w:rFonts w:ascii="Calibri"/>
          <w:color w:val="000000"/>
          <w:spacing w:val="-1"/>
          <w:sz w:val="21"/>
        </w:rPr>
        <w:t>:</w:t>
      </w:r>
      <w:r>
        <w:rPr>
          <w:rFonts w:ascii="GEBDIP+SimSun" w:hAnsi="GEBDIP+SimSun" w:cs="GEBDIP+SimSun"/>
          <w:color w:val="000000"/>
          <w:spacing w:val="-5"/>
          <w:sz w:val="21"/>
        </w:rPr>
        <w:t>知情同意权是属于病人和受试者共同的权利，故</w:t>
      </w:r>
      <w:r>
        <w:rPr>
          <w:rFonts w:ascii="Times New Roman"/>
          <w:color w:val="000000"/>
          <w:spacing w:val="2"/>
          <w:sz w:val="21"/>
        </w:rPr>
        <w:t xml:space="preserve"> </w:t>
      </w:r>
      <w:r>
        <w:rPr>
          <w:rFonts w:ascii="Calibri"/>
          <w:color w:val="000000"/>
          <w:spacing w:val="0"/>
          <w:sz w:val="21"/>
        </w:rPr>
        <w:t>5</w:t>
      </w:r>
      <w:r>
        <w:rPr>
          <w:rFonts w:ascii="Times New Roman"/>
          <w:color w:val="000000"/>
          <w:spacing w:val="-3"/>
          <w:sz w:val="21"/>
        </w:rPr>
        <w:t xml:space="preserve"> </w:t>
      </w:r>
      <w:r>
        <w:rPr>
          <w:rFonts w:ascii="GEBDIP+SimSun" w:hAnsi="GEBDIP+SimSun" w:cs="GEBDIP+SimSun"/>
          <w:color w:val="000000"/>
          <w:spacing w:val="1"/>
          <w:sz w:val="21"/>
        </w:rPr>
        <w:t>题选</w:t>
      </w:r>
      <w:r>
        <w:rPr>
          <w:rFonts w:ascii="Times New Roman"/>
          <w:color w:val="000000"/>
          <w:spacing w:val="-7"/>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病人的义务</w:t>
      </w:r>
      <w:r>
        <w:rPr>
          <w:rFonts w:ascii="Calibri"/>
          <w:color w:val="000000"/>
          <w:spacing w:val="4"/>
          <w:sz w:val="21"/>
        </w:rPr>
        <w:t>:</w:t>
      </w:r>
      <w:r>
        <w:rPr>
          <w:rFonts w:ascii="GEBDIP+SimSun" w:hAnsi="GEBDIP+SimSun" w:cs="GEBDIP+SimSun"/>
          <w:color w:val="000000"/>
          <w:spacing w:val="1"/>
          <w:sz w:val="21"/>
        </w:rPr>
        <w:t>①有如实陈述病情的义务。②有配合医疗机构和医务人员进行一切检查治疗的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义务（遵守医嘱的义务）。③支付医疗费用及其他服务费用的义务。④尊重医务人员的劳动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及人格尊严的义务。⑤有遵守医疗机构规章制度的义务。⑥有不影响他人治疗，不将疾病传</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染给他人的义务。⑦有爱护公共财物的义务。⑧有接受强制性治疗的义务（急卮病人、戒毒、</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传染病、精神病等）。⑨支持医学发展的义务，故</w:t>
      </w:r>
      <w:r>
        <w:rPr>
          <w:rFonts w:ascii="Times New Roman"/>
          <w:color w:val="000000"/>
          <w:spacing w:val="5"/>
          <w:sz w:val="21"/>
        </w:rPr>
        <w:t xml:space="preserve"> </w:t>
      </w:r>
      <w:r>
        <w:rPr>
          <w:rFonts w:ascii="Calibri"/>
          <w:color w:val="000000"/>
          <w:spacing w:val="0"/>
          <w:sz w:val="21"/>
        </w:rPr>
        <w:t>6</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1"/>
          <w:sz w:val="21"/>
        </w:rPr>
        <w:t>。医德评价最一般的方式为社会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舆论、内心信念和传统习俗这</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0"/>
          <w:sz w:val="21"/>
        </w:rPr>
        <w:t>种无形而深刻的伦理力量，故</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属于违反保密原则的是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2"/>
          <w:sz w:val="21"/>
        </w:rPr>
        <w:t>医师不仅要关心病人的躯体，而且要关心病人的心理；不仅要关心病人个体，而且要关心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0"/>
          <w:sz w:val="21"/>
        </w:rPr>
        <w:t>病人家属、病人后代以至关心社会</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按经济条件、身份、地位把病人分成不同等级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内心深处的自我评价能力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为病人、病人家属、社会减少治疗费用，减轻大病造成的经济负担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随意传播病人隐私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解析：医师应设身处地为患者着想，为病人、病人家属、社会减少治疗费用，减轻大病造成</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的经济负担也是医师的义务。现代医学模式向生物</w:t>
      </w:r>
      <w:r>
        <w:rPr>
          <w:rFonts w:ascii="Calibri"/>
          <w:color w:val="000000"/>
          <w:spacing w:val="3"/>
          <w:sz w:val="21"/>
        </w:rPr>
        <w:t>-</w:t>
      </w:r>
      <w:r>
        <w:rPr>
          <w:rFonts w:ascii="GEBDIP+SimSun" w:hAnsi="GEBDIP+SimSun" w:cs="GEBDIP+SimSun"/>
          <w:color w:val="000000"/>
          <w:spacing w:val="0"/>
          <w:sz w:val="21"/>
        </w:rPr>
        <w:t>心理</w:t>
      </w:r>
      <w:r>
        <w:rPr>
          <w:rFonts w:ascii="Calibri"/>
          <w:color w:val="000000"/>
          <w:spacing w:val="-2"/>
          <w:sz w:val="21"/>
        </w:rPr>
        <w:t>-</w:t>
      </w:r>
      <w:r>
        <w:rPr>
          <w:rFonts w:ascii="GEBDIP+SimSun" w:hAnsi="GEBDIP+SimSun" w:cs="GEBDIP+SimSun"/>
          <w:color w:val="000000"/>
          <w:spacing w:val="0"/>
          <w:sz w:val="21"/>
        </w:rPr>
        <w:t>社会模式转变，要求医师不仅要关</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心病人的躯体，而且要关心病人的心理；不仅要关心病人个体，而且要关心病人家属、病人</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后代以至关心社会。病人的权利包括保护隐私权，医师要关心、爱护、尊重患者，保护患者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的隐私。故随意传播病人隐私违反了医师的保密原则，</w:t>
      </w:r>
      <w:r>
        <w:rPr>
          <w:rFonts w:ascii="Calibri"/>
          <w:color w:val="000000"/>
          <w:spacing w:val="-1"/>
          <w:sz w:val="21"/>
        </w:rPr>
        <w:t>13</w:t>
      </w:r>
      <w:r>
        <w:rPr>
          <w:rFonts w:ascii="Times New Roman"/>
          <w:color w:val="000000"/>
          <w:spacing w:val="0"/>
          <w:sz w:val="21"/>
        </w:rPr>
        <w:t xml:space="preserve"> </w:t>
      </w:r>
      <w:r>
        <w:rPr>
          <w:rFonts w:ascii="GEBDIP+SimSun" w:hAnsi="GEBDIP+SimSun" w:cs="GEBDIP+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下列各项中，不属于病人自主权的是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选择医生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选择医疗方案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接受或拒绝医生的规劝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同意或拒绝参与人体实验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要求对危害他人利益的隐私保密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解析：病人的自主权包括选择医院的权利、选择医生的权利、选择医疗方案的权利、接受或</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拒绝医生的规劝、同意或拒绝参与人体实验等等。在病人完全清醒并能自主作出判断的时候，</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就可以行使这些权利。在病人不能行使这些权利的时候，医务人员要征求家属的意见。需要</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指出的是，病人在行使自主权的同时，必须积极配合医生的治疗，否则难以获得理想的疗效。</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选项</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不属于病人自主权。故本题选</w:t>
      </w:r>
      <w:r>
        <w:rPr>
          <w:rFonts w:ascii="Times New Roman"/>
          <w:color w:val="000000"/>
          <w:spacing w:val="2"/>
          <w:sz w:val="21"/>
        </w:rPr>
        <w:t xml:space="preserve"> </w:t>
      </w:r>
      <w:r>
        <w:rPr>
          <w:rFonts w:ascii="Calibri"/>
          <w:color w:val="000000"/>
          <w:spacing w:val="-2"/>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252.(A1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医务人员共同的首要义务和天职是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维护病人的利益和社会公益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维护医务人员和医院的声誉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维护医务人员和医院的经济效益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维护医务人员和医院的自身利益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维护医务人员之间、医院之间的和谐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解析：正确处理医务人员之间关系的道德原则是</w:t>
      </w:r>
      <w:r>
        <w:rPr>
          <w:rFonts w:ascii="Calibri"/>
          <w:color w:val="000000"/>
          <w:spacing w:val="1"/>
          <w:sz w:val="21"/>
        </w:rPr>
        <w:t>:</w:t>
      </w:r>
      <w:r>
        <w:rPr>
          <w:rFonts w:ascii="GEBDIP+SimSun" w:hAnsi="GEBDIP+SimSun" w:cs="GEBDIP+SimSun"/>
          <w:color w:val="000000"/>
          <w:spacing w:val="1"/>
          <w:sz w:val="21"/>
        </w:rPr>
        <w:t>①共同维护病人与社会的利益。②彼此平</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等、互相尊重。③彼此独立、互相支持和帮助。④彼此信任、互相协作与监督。⑤互相学习、</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共同提高和发挥优势。共同维护病人与社会的利益是医务人员的共同义务和天职，是医务人</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员所应共同遵守的道德原则，故本题选</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社会上和医学实践中争议较大的是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临终关怀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主动安乐死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被动安乐死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自愿安乐死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非自愿安乐死</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解析：主动安乐死是指对符合安乐死条件的患者，医生使用药物或其他方式尽快结束患者痛</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苦的死亡过程，让其安宁、舒适地死去。在主动安乐死中，由于对患者采取一定的积极行为，</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死亡的原因与行为就产生了某种联系，行为和病因与死亡原因就发生了微妙的变化。而在被</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动安乐死中死亡的原因就只能是不可挽救的病痛了。所以说，主动安乐死在社会上和医学实</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践中争议较大，本题选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254.(A1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尊重病人的自主权，下述提法中错误的是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尊重病人的理性决定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履行帮助、劝导，甚至限制患者的选择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提供正确、易于理解、适量、有利于增强病人信心的信息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当患者的自主选择有可能危及生命时，劝导病人作出最佳选择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当患者的自主选择与他人、社会利益发生冲突时，仅仅履行对患者的义务</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解析：尊重原则是医学伦理学的一个重要的基本原则。当患者的自主选择有可能危及其生命</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时，医生应积极劝导患者作出最佳选择。当患者（或家属）的自主选择与他人或社会的利益</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发生冲突时，医生既要履行对他人、社会的责任，也要使患者的损失降低到最低限度。故选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医生不仅需要对患者负责，也应对他人和社会负责。</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255.(B</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患者男，</w:t>
      </w:r>
      <w:r>
        <w:rPr>
          <w:rFonts w:ascii="Calibri"/>
          <w:color w:val="000000"/>
          <w:spacing w:val="-1"/>
          <w:sz w:val="21"/>
        </w:rPr>
        <w:t>67</w:t>
      </w:r>
      <w:r>
        <w:rPr>
          <w:rFonts w:ascii="Times New Roman"/>
          <w:color w:val="000000"/>
          <w:spacing w:val="3"/>
          <w:sz w:val="21"/>
        </w:rPr>
        <w:t xml:space="preserve"> </w:t>
      </w:r>
      <w:r>
        <w:rPr>
          <w:rFonts w:ascii="GEBDIP+SimSun" w:hAnsi="GEBDIP+SimSun" w:cs="GEBDIP+SimSun"/>
          <w:color w:val="000000"/>
          <w:spacing w:val="1"/>
          <w:sz w:val="21"/>
        </w:rPr>
        <w:t>岁。医生以肺部肿物待查收入院。住院后，确诊为肺癌，但尚未告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诉患者和家属。而患者告诉医生自己无儿无女，仅与</w:t>
      </w:r>
      <w:r>
        <w:rPr>
          <w:rFonts w:ascii="Times New Roman"/>
          <w:color w:val="000000"/>
          <w:spacing w:val="1"/>
          <w:sz w:val="21"/>
        </w:rPr>
        <w:t xml:space="preserve"> </w:t>
      </w:r>
      <w:r>
        <w:rPr>
          <w:rFonts w:ascii="Calibri"/>
          <w:color w:val="000000"/>
          <w:spacing w:val="-1"/>
          <w:sz w:val="21"/>
        </w:rPr>
        <w:t>66</w:t>
      </w:r>
      <w:r>
        <w:rPr>
          <w:rFonts w:ascii="Times New Roman"/>
          <w:color w:val="000000"/>
          <w:spacing w:val="0"/>
          <w:sz w:val="21"/>
        </w:rPr>
        <w:t xml:space="preserve"> </w:t>
      </w:r>
      <w:r>
        <w:rPr>
          <w:rFonts w:ascii="GEBDIP+SimSun" w:hAnsi="GEBDIP+SimSun" w:cs="GEBDIP+SimSun"/>
          <w:color w:val="000000"/>
          <w:spacing w:val="0"/>
          <w:sz w:val="21"/>
        </w:rPr>
        <w:t>岁的老伴相依为命，如果是肺癌，</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不要将病情告诉他的老伴，免得她冠心病发作；如果手术，可以自己签字。医生此时怎样做</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在道德上最佳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对患者家属保密，而对患者不保密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对患者家属不保密，对患者保密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对患者和家属都保密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对患者和家属都不保密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对患者不保密，但如何告知家属由患者决定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解析：根据医学伦理学中的尊重原则，医务人员要尊重病人及其作出的理性决定。故选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只要不危及他人或社会利益，在当事人要求的情况下，保密是应当的。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公平合理分配卫生资源在微观方面的根据应除外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预防与治疗的合理关系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病人的年龄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治疗成功的可能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病人的潜在贡献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科研价值</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257.(B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一足部患有严重溃疡的糖尿病病人，经治疗病情未减轻，且有发生败血症的危</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险，此时为保证病人的生命而需要对病人截肢。这里包含的冲突是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有利原则与公正原则的冲突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有利原则与尊重原则的冲突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EBDIP+SimSun" w:hAnsi="GEBDIP+SimSun" w:cs="GEBDIP+SimSun"/>
          <w:color w:val="000000"/>
          <w:spacing w:val="0"/>
          <w:sz w:val="21"/>
        </w:rPr>
        <w:t>不伤害原则与有利原则的冲突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不伤害原则与公正原则的冲突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不伤害原则与尊重原则的冲突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医患之间信托关系的非陌生人关系特征，要求医师特别注意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使用文明语言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平等对待患者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保守患者秘密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遵守规章制度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恪守医德职责</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解析：因为医生和患者之间不是陌生人，医生是患者信任并将自己生命托付给医生，所以医</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生必须恪守医德职责。医疗卫生工作必须为病人服务，医务人员的最高职责就是与疾病、不</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卫生作斗争，保护和增进人们身体的健康，医德的好坏直接关系着人命的安危。故选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基因诊断及治疗所带来的伦理问题应除外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胎儿生命权与父母选择权可能出现冲突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人类遗传物质的纯洁性、神圣性是否受到了亵渎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诊断及治疗时导入的基因如何正确表达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对个体和人类社会是否安全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生殖细胞的基因治疗是否可行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解析：导入基因如何正确表达是技术问题，不是伦理问题，故选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反对安乐死的下述理由中，最有可能得不到伦理支持的是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安乐死是变相杀人，与医务人员救死扶伤的神圣职责背道而驰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死生有命，个人不能自作主张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医生不可杀人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人有生的权利，任何时候都不能主动促死，否则有违人道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不可逆病情诊断难以把握，而且由此会使病人失去自愈等机会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解析：死生有命是唯心主义的观点，自然不对。故选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受检者由于主观或客观原因未能接受检查的偏倚是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选择性偏倚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无应答偏倚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测量偏倚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回忆偏倚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检查者偏倚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262.(B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医学史上第一次卫生革命的主要任务是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从个体预防向群体预防发展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从疾病的躯体表面现象深入到细胞在疾病中的表现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从个体治疗到个体预防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从群体预防进入人类预防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从传染病的预防发展到慢性病的预防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解析：第一次卫生革命是针对严重危害人类健康的传染性疾病和寄生虫病展开的，是</w:t>
      </w:r>
      <w:r>
        <w:rPr>
          <w:rFonts w:ascii="Times New Roman"/>
          <w:color w:val="000000"/>
          <w:spacing w:val="-1"/>
          <w:sz w:val="21"/>
        </w:rPr>
        <w:t xml:space="preserve"> </w:t>
      </w:r>
      <w:r>
        <w:rPr>
          <w:rFonts w:ascii="Calibri"/>
          <w:color w:val="000000"/>
          <w:spacing w:val="-1"/>
          <w:sz w:val="21"/>
        </w:rPr>
        <w:t>19</w:t>
      </w:r>
      <w:r>
        <w:rPr>
          <w:rFonts w:ascii="Times New Roman"/>
          <w:color w:val="000000"/>
          <w:spacing w:val="3"/>
          <w:sz w:val="21"/>
        </w:rPr>
        <w:t xml:space="preserve"> </w:t>
      </w:r>
      <w:r>
        <w:rPr>
          <w:rFonts w:ascii="GEBDIP+SimSun" w:hAnsi="GEBDIP+SimSun" w:cs="GEBDIP+SimSun"/>
          <w:color w:val="000000"/>
          <w:spacing w:val="0"/>
          <w:sz w:val="21"/>
        </w:rPr>
        <w:t>世</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纪后半叶从欧洲开始的，通过控制传染源、预防接种、改善环境等措施，以控制传染病的流</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行，由个体预防扩大到社会群体预防。第二次卫生革命，就是卫生工作的主攻方向是向生活</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方式引起的疾病宣战。第三次卫生革命</w:t>
      </w:r>
      <w:r>
        <w:rPr>
          <w:rFonts w:ascii="Calibri"/>
          <w:color w:val="000000"/>
          <w:spacing w:val="1"/>
          <w:sz w:val="21"/>
        </w:rPr>
        <w:t>:</w:t>
      </w:r>
      <w:r>
        <w:rPr>
          <w:rFonts w:ascii="GEBDIP+SimSun" w:hAnsi="GEBDIP+SimSun" w:cs="GEBDIP+SimSun"/>
          <w:color w:val="000000"/>
          <w:spacing w:val="2"/>
          <w:sz w:val="21"/>
        </w:rPr>
        <w:t>通过医院健康教育，以医院为中心，开展社区范围</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的宣传教育，提高自我保健能力，改革城市卫生服务体系，积极发展社区卫生服务，故选</w:t>
      </w:r>
      <w:r>
        <w:rPr>
          <w:rFonts w:ascii="Times New Roman"/>
          <w:color w:val="000000"/>
          <w:spacing w:val="6"/>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对</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EBDIP+SimSun" w:hAnsi="GEBDIP+SimSun" w:cs="GEBDIP+SimSun"/>
          <w:color w:val="000000"/>
          <w:spacing w:val="0"/>
          <w:sz w:val="21"/>
        </w:rPr>
        <w:t>名</w:t>
      </w:r>
      <w:r>
        <w:rPr>
          <w:rFonts w:ascii="Times New Roman"/>
          <w:color w:val="000000"/>
          <w:spacing w:val="-1"/>
          <w:sz w:val="21"/>
        </w:rPr>
        <w:t xml:space="preserve"> </w:t>
      </w:r>
      <w:r>
        <w:rPr>
          <w:rFonts w:ascii="Calibri"/>
          <w:color w:val="000000"/>
          <w:spacing w:val="-1"/>
          <w:sz w:val="21"/>
        </w:rPr>
        <w:t>25</w:t>
      </w:r>
      <w:r>
        <w:rPr>
          <w:rFonts w:ascii="Times New Roman"/>
          <w:color w:val="000000"/>
          <w:spacing w:val="3"/>
          <w:sz w:val="21"/>
        </w:rPr>
        <w:t xml:space="preserve"> </w:t>
      </w:r>
      <w:r>
        <w:rPr>
          <w:rFonts w:ascii="GEBDIP+SimSun" w:hAnsi="GEBDIP+SimSun" w:cs="GEBDIP+SimSun"/>
          <w:color w:val="000000"/>
          <w:spacing w:val="-2"/>
          <w:sz w:val="21"/>
        </w:rPr>
        <w:t>岁以上的山区健康男子测量脉搏次数（次</w:t>
      </w:r>
      <w:r>
        <w:rPr>
          <w:rFonts w:ascii="Calibri"/>
          <w:color w:val="000000"/>
          <w:spacing w:val="-2"/>
          <w:sz w:val="21"/>
        </w:rPr>
        <w:t>/</w:t>
      </w:r>
      <w:r>
        <w:rPr>
          <w:rFonts w:ascii="GEBDIP+SimSun" w:hAnsi="GEBDIP+SimSun" w:cs="GEBDIP+SimSun"/>
          <w:color w:val="000000"/>
          <w:spacing w:val="0"/>
          <w:sz w:val="21"/>
        </w:rPr>
        <w:t>分</w:t>
      </w:r>
      <w:r>
        <w:rPr>
          <w:rFonts w:ascii="Times New Roman"/>
          <w:color w:val="000000"/>
          <w:spacing w:val="-51"/>
          <w:sz w:val="21"/>
        </w:rPr>
        <w:t xml:space="preserve"> </w:t>
      </w:r>
      <w:r>
        <w:rPr>
          <w:rFonts w:ascii="GEBDIP+SimSun" w:hAnsi="GEBDIP+SimSun" w:cs="GEBDIP+SimSun"/>
          <w:color w:val="000000"/>
          <w:spacing w:val="-48"/>
          <w:sz w:val="21"/>
        </w:rPr>
        <w:t>），用</w:t>
      </w:r>
      <w:r>
        <w:rPr>
          <w:rFonts w:ascii="Times New Roman"/>
          <w:color w:val="000000"/>
          <w:spacing w:val="50"/>
          <w:sz w:val="21"/>
        </w:rPr>
        <w:t xml:space="preserve"> </w:t>
      </w:r>
      <w:r>
        <w:rPr>
          <w:rFonts w:ascii="Calibri"/>
          <w:color w:val="000000"/>
          <w:spacing w:val="0"/>
          <w:sz w:val="21"/>
        </w:rPr>
        <w:t>t</w:t>
      </w:r>
      <w:r>
        <w:rPr>
          <w:rFonts w:ascii="Times New Roman"/>
          <w:color w:val="000000"/>
          <w:spacing w:val="0"/>
          <w:sz w:val="21"/>
        </w:rPr>
        <w:t xml:space="preserve"> </w:t>
      </w:r>
      <w:r>
        <w:rPr>
          <w:rFonts w:ascii="GEBDIP+SimSun" w:hAnsi="GEBDIP+SimSun" w:cs="GEBDIP+SimSun"/>
          <w:color w:val="000000"/>
          <w:spacing w:val="0"/>
          <w:sz w:val="21"/>
        </w:rPr>
        <w:t>检验与全国正常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男子资料进行比较，按α</w:t>
      </w:r>
      <w:r>
        <w:rPr>
          <w:rFonts w:ascii="Calibri"/>
          <w:color w:val="000000"/>
          <w:spacing w:val="0"/>
          <w:sz w:val="21"/>
        </w:rPr>
        <w:t>=0.05</w:t>
      </w:r>
      <w:r>
        <w:rPr>
          <w:rFonts w:ascii="Times New Roman"/>
          <w:color w:val="000000"/>
          <w:spacing w:val="2"/>
          <w:sz w:val="21"/>
        </w:rPr>
        <w:t xml:space="preserve"> </w:t>
      </w:r>
      <w:r>
        <w:rPr>
          <w:rFonts w:ascii="GEBDIP+SimSun" w:hAnsi="GEBDIP+SimSun" w:cs="GEBDIP+SimSun"/>
          <w:color w:val="000000"/>
          <w:spacing w:val="0"/>
          <w:sz w:val="21"/>
        </w:rPr>
        <w:t>的检验水淮，自由度为</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A.v=9</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B.v=19</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C.v=8</w:t>
      </w:r>
    </w:p>
    <w:p>
      <w:pPr>
        <w:spacing w:before="93" w:after="0" w:line="219" w:lineRule="exact"/>
        <w:ind w:left="0" w:right="0" w:firstLine="0"/>
        <w:jc w:val="left"/>
        <w:rPr>
          <w:rFonts w:ascii="Times New Roman"/>
          <w:color w:val="000000"/>
          <w:spacing w:val="0"/>
          <w:sz w:val="21"/>
        </w:rPr>
      </w:pPr>
      <w:r>
        <w:rPr>
          <w:rFonts w:ascii="Calibri"/>
          <w:color w:val="000000"/>
          <w:spacing w:val="-3"/>
          <w:sz w:val="21"/>
        </w:rPr>
        <w:t>D.v=20</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E.v=18</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解析：自由度</w:t>
      </w:r>
      <w:r>
        <w:rPr>
          <w:rFonts w:ascii="Times New Roman"/>
          <w:color w:val="000000"/>
          <w:spacing w:val="2"/>
          <w:sz w:val="21"/>
        </w:rPr>
        <w:t xml:space="preserve"> </w:t>
      </w:r>
      <w:r>
        <w:rPr>
          <w:rFonts w:ascii="Calibri"/>
          <w:color w:val="000000"/>
          <w:spacing w:val="0"/>
          <w:sz w:val="21"/>
        </w:rPr>
        <w:t>v=n-l=9</w:t>
      </w:r>
      <w:r>
        <w:rPr>
          <w:rFonts w:ascii="GEBDIP+SimSun" w:hAnsi="GEBDIP+SimSun" w:cs="GEBDIP+SimSun"/>
          <w:color w:val="000000"/>
          <w:spacing w:val="-1"/>
          <w:sz w:val="21"/>
        </w:rPr>
        <w:t>，选</w:t>
      </w:r>
      <w:r>
        <w:rPr>
          <w:rFonts w:ascii="Times New Roman"/>
          <w:color w:val="000000"/>
          <w:spacing w:val="3"/>
          <w:sz w:val="21"/>
        </w:rPr>
        <w:t xml:space="preserve"> </w:t>
      </w:r>
      <w:r>
        <w:rPr>
          <w:rFonts w:ascii="Calibri"/>
          <w:color w:val="000000"/>
          <w:spacing w:val="1"/>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不是推论病因与疾病因果关联的标准为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关联的强度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关联的时间性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关联的特异性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关联的可重复性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关联的地区性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解析：世界公认的判断病因的标准共有</w:t>
      </w:r>
      <w:r>
        <w:rPr>
          <w:rFonts w:ascii="Times New Roman"/>
          <w:color w:val="000000"/>
          <w:spacing w:val="0"/>
          <w:sz w:val="21"/>
        </w:rPr>
        <w:t xml:space="preserve"> </w:t>
      </w:r>
      <w:r>
        <w:rPr>
          <w:rFonts w:ascii="Calibri"/>
          <w:color w:val="000000"/>
          <w:spacing w:val="0"/>
          <w:sz w:val="21"/>
        </w:rPr>
        <w:t>9</w:t>
      </w:r>
      <w:r>
        <w:rPr>
          <w:rFonts w:ascii="Times New Roman"/>
          <w:color w:val="000000"/>
          <w:spacing w:val="2"/>
          <w:sz w:val="21"/>
        </w:rPr>
        <w:t xml:space="preserve"> </w:t>
      </w:r>
      <w:r>
        <w:rPr>
          <w:rFonts w:ascii="GEBDIP+SimSun" w:hAnsi="GEBDIP+SimSun" w:cs="GEBDIP+SimSun"/>
          <w:color w:val="000000"/>
          <w:spacing w:val="1"/>
          <w:sz w:val="21"/>
        </w:rPr>
        <w:t>条</w:t>
      </w:r>
      <w:r>
        <w:rPr>
          <w:rFonts w:ascii="Calibri"/>
          <w:color w:val="000000"/>
          <w:spacing w:val="1"/>
          <w:sz w:val="21"/>
        </w:rPr>
        <w:t>:</w:t>
      </w:r>
      <w:r>
        <w:rPr>
          <w:rFonts w:ascii="GEBDIP+SimSun" w:hAnsi="GEBDIP+SimSun" w:cs="GEBDIP+SimSun"/>
          <w:color w:val="000000"/>
          <w:spacing w:val="2"/>
          <w:sz w:val="21"/>
        </w:rPr>
        <w:t>①联系的强度；②联系的时间性；③联系的特</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异性；④联系的可重复性；⑤计量反应关系；⑥联系的一致性；⑦联系的合理性；⑧实验证</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据；⑨相似性。故本题应选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我国饮用水的卫生标准</w:t>
      </w:r>
      <w:r>
        <w:rPr>
          <w:rFonts w:ascii="Calibri"/>
          <w:color w:val="000000"/>
          <w:spacing w:val="0"/>
          <w:sz w:val="21"/>
        </w:rPr>
        <w:t>(GB5749-85)</w:t>
      </w:r>
      <w:r>
        <w:rPr>
          <w:rFonts w:ascii="GEBDIP+SimSun" w:hAnsi="GEBDIP+SimSun" w:cs="GEBDIP+SimSun"/>
          <w:color w:val="000000"/>
          <w:spacing w:val="0"/>
          <w:sz w:val="21"/>
        </w:rPr>
        <w:t>中规定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每毫升</w:t>
      </w:r>
      <w:r>
        <w:rPr>
          <w:rFonts w:ascii="Calibri"/>
          <w:color w:val="000000"/>
          <w:spacing w:val="1"/>
          <w:sz w:val="21"/>
        </w:rPr>
        <w:t>(ml)</w:t>
      </w:r>
      <w:r>
        <w:rPr>
          <w:rFonts w:ascii="GEBDIP+SimSun" w:hAnsi="GEBDIP+SimSun" w:cs="GEBDIP+SimSun"/>
          <w:color w:val="000000"/>
          <w:spacing w:val="0"/>
          <w:sz w:val="21"/>
        </w:rPr>
        <w:t>饮水中细菌总数不超过</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EBDIP+SimSun" w:hAnsi="GEBDIP+SimSun" w:cs="GEBDIP+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每毫升</w:t>
      </w:r>
      <w:r>
        <w:rPr>
          <w:rFonts w:ascii="Calibri"/>
          <w:color w:val="000000"/>
          <w:spacing w:val="0"/>
          <w:sz w:val="21"/>
        </w:rPr>
        <w:t>(ml)</w:t>
      </w:r>
      <w:r>
        <w:rPr>
          <w:rFonts w:ascii="GEBDIP+SimSun" w:hAnsi="GEBDIP+SimSun" w:cs="GEBDIP+SimSun"/>
          <w:color w:val="000000"/>
          <w:spacing w:val="0"/>
          <w:sz w:val="21"/>
        </w:rPr>
        <w:t>饮水中细菌总数不超过</w:t>
      </w:r>
      <w:r>
        <w:rPr>
          <w:rFonts w:ascii="Times New Roman"/>
          <w:color w:val="000000"/>
          <w:spacing w:val="2"/>
          <w:sz w:val="21"/>
        </w:rPr>
        <w:t xml:space="preserve"> </w:t>
      </w:r>
      <w:r>
        <w:rPr>
          <w:rFonts w:ascii="Calibri"/>
          <w:color w:val="000000"/>
          <w:spacing w:val="-1"/>
          <w:sz w:val="21"/>
        </w:rPr>
        <w:t>100</w:t>
      </w:r>
      <w:r>
        <w:rPr>
          <w:rFonts w:ascii="Times New Roman"/>
          <w:color w:val="000000"/>
          <w:spacing w:val="3"/>
          <w:sz w:val="21"/>
        </w:rPr>
        <w:t xml:space="preserve"> </w:t>
      </w:r>
      <w:r>
        <w:rPr>
          <w:rFonts w:ascii="GEBDIP+SimSun" w:hAnsi="GEBDIP+SimSun" w:cs="GEBDIP+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每毫升</w:t>
      </w:r>
      <w:r>
        <w:rPr>
          <w:rFonts w:ascii="Calibri"/>
          <w:color w:val="000000"/>
          <w:spacing w:val="0"/>
          <w:sz w:val="21"/>
        </w:rPr>
        <w:t>(ml)</w:t>
      </w:r>
      <w:r>
        <w:rPr>
          <w:rFonts w:ascii="GEBDIP+SimSun" w:hAnsi="GEBDIP+SimSun" w:cs="GEBDIP+SimSun"/>
          <w:color w:val="000000"/>
          <w:spacing w:val="0"/>
          <w:sz w:val="21"/>
        </w:rPr>
        <w:t>饮水中细菌总数不超过</w:t>
      </w:r>
      <w:r>
        <w:rPr>
          <w:rFonts w:ascii="Times New Roman"/>
          <w:color w:val="000000"/>
          <w:spacing w:val="2"/>
          <w:sz w:val="21"/>
        </w:rPr>
        <w:t xml:space="preserve"> </w:t>
      </w:r>
      <w:r>
        <w:rPr>
          <w:rFonts w:ascii="Calibri"/>
          <w:color w:val="000000"/>
          <w:spacing w:val="-1"/>
          <w:sz w:val="21"/>
        </w:rPr>
        <w:t>1000</w:t>
      </w:r>
      <w:r>
        <w:rPr>
          <w:rFonts w:ascii="Times New Roman"/>
          <w:color w:val="000000"/>
          <w:spacing w:val="3"/>
          <w:sz w:val="21"/>
        </w:rPr>
        <w:t xml:space="preserve"> </w:t>
      </w:r>
      <w:r>
        <w:rPr>
          <w:rFonts w:ascii="GEBDIP+SimSun" w:hAnsi="GEBDIP+SimSun" w:cs="GEBDIP+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每</w:t>
      </w:r>
      <w:r>
        <w:rPr>
          <w:rFonts w:ascii="Times New Roman"/>
          <w:color w:val="000000"/>
          <w:spacing w:val="-1"/>
          <w:sz w:val="21"/>
        </w:rPr>
        <w:t xml:space="preserve"> </w:t>
      </w:r>
      <w:r>
        <w:rPr>
          <w:rFonts w:ascii="Calibri"/>
          <w:color w:val="000000"/>
          <w:spacing w:val="-1"/>
          <w:sz w:val="21"/>
        </w:rPr>
        <w:t>100ml</w:t>
      </w:r>
      <w:r>
        <w:rPr>
          <w:rFonts w:ascii="Times New Roman"/>
          <w:color w:val="000000"/>
          <w:spacing w:val="3"/>
          <w:sz w:val="21"/>
        </w:rPr>
        <w:t xml:space="preserve"> </w:t>
      </w:r>
      <w:r>
        <w:rPr>
          <w:rFonts w:ascii="GEBDIP+SimSun" w:hAnsi="GEBDIP+SimSun" w:cs="GEBDIP+SimSun"/>
          <w:color w:val="000000"/>
          <w:spacing w:val="0"/>
          <w:sz w:val="21"/>
        </w:rPr>
        <w:t>饮水中细菌总数不超过</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GEBDIP+SimSun" w:hAnsi="GEBDIP+SimSun" w:cs="GEBDIP+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每</w:t>
      </w:r>
      <w:r>
        <w:rPr>
          <w:rFonts w:ascii="Times New Roman"/>
          <w:color w:val="000000"/>
          <w:spacing w:val="-1"/>
          <w:sz w:val="21"/>
        </w:rPr>
        <w:t xml:space="preserve"> </w:t>
      </w:r>
      <w:r>
        <w:rPr>
          <w:rFonts w:ascii="Calibri"/>
          <w:color w:val="000000"/>
          <w:spacing w:val="0"/>
          <w:sz w:val="21"/>
        </w:rPr>
        <w:t>500ml</w:t>
      </w:r>
      <w:r>
        <w:rPr>
          <w:rFonts w:ascii="Times New Roman"/>
          <w:color w:val="000000"/>
          <w:spacing w:val="0"/>
          <w:sz w:val="21"/>
        </w:rPr>
        <w:t xml:space="preserve"> </w:t>
      </w:r>
      <w:r>
        <w:rPr>
          <w:rFonts w:ascii="GEBDIP+SimSun" w:hAnsi="GEBDIP+SimSun" w:cs="GEBDIP+SimSun"/>
          <w:color w:val="000000"/>
          <w:spacing w:val="0"/>
          <w:sz w:val="21"/>
        </w:rPr>
        <w:t>饮水中细菌总数不超过</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GEBDIP+SimSun" w:hAnsi="GEBDIP+SimSun" w:cs="GEBDIP+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解析：细菌总数不得超过</w:t>
      </w:r>
      <w:r>
        <w:rPr>
          <w:rFonts w:ascii="Times New Roman"/>
          <w:color w:val="000000"/>
          <w:spacing w:val="-1"/>
          <w:sz w:val="21"/>
        </w:rPr>
        <w:t xml:space="preserve"> </w:t>
      </w:r>
      <w:r>
        <w:rPr>
          <w:rFonts w:ascii="Calibri"/>
          <w:color w:val="000000"/>
          <w:spacing w:val="0"/>
          <w:sz w:val="21"/>
        </w:rPr>
        <w:t>lOO</w:t>
      </w:r>
      <w:r>
        <w:rPr>
          <w:rFonts w:ascii="Times New Roman"/>
          <w:color w:val="000000"/>
          <w:spacing w:val="0"/>
          <w:sz w:val="21"/>
        </w:rPr>
        <w:t xml:space="preserve"> </w:t>
      </w:r>
      <w:r>
        <w:rPr>
          <w:rFonts w:ascii="GEBDIP+SimSun" w:hAnsi="GEBDIP+SimSun" w:cs="GEBDIP+SimSun"/>
          <w:color w:val="000000"/>
          <w:spacing w:val="1"/>
          <w:sz w:val="21"/>
        </w:rPr>
        <w:t>个</w:t>
      </w:r>
      <w:r>
        <w:rPr>
          <w:rFonts w:ascii="Calibri"/>
          <w:color w:val="000000"/>
          <w:spacing w:val="-1"/>
          <w:sz w:val="21"/>
        </w:rPr>
        <w:t>/ml</w:t>
      </w:r>
      <w:r>
        <w:rPr>
          <w:rFonts w:ascii="GEBDIP+SimSun" w:hAnsi="GEBDIP+SimSun" w:cs="GEBDIP+SimSun"/>
          <w:color w:val="000000"/>
          <w:spacing w:val="0"/>
          <w:sz w:val="21"/>
        </w:rPr>
        <w:t>。本题选</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266.(A1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反映一组正态分布计量资料离散趋势的指标是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0" o:spid="_x0000_s109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EBDIP+SimSun" w:hAnsi="GEBDIP+SimSun" w:cs="GEBDIP+SimSun"/>
          <w:color w:val="000000"/>
          <w:spacing w:val="0"/>
          <w:sz w:val="21"/>
        </w:rPr>
        <w:t>变异系数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标准误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标准差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均数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1"/>
          <w:sz w:val="21"/>
        </w:rPr>
        <w:t>全距</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解析：标准差是用来说明一组观察值之间的变异程度，即离散度，故其反映一组正态分布计</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量资料离散趋势。标准误是用来表示抽样误差的大小，均数是反映一组性质相同的观察值的</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平均水平或集中趋势的统计指标。标准差与平均数的比值称为变异系数。全距是一组数据变</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动范围大小的度量。故选</w:t>
      </w:r>
      <w:r>
        <w:rPr>
          <w:rFonts w:ascii="Times New Roman"/>
          <w:color w:val="000000"/>
          <w:spacing w:val="0"/>
          <w:sz w:val="21"/>
        </w:rPr>
        <w:t xml:space="preserve"> </w:t>
      </w:r>
      <w:r>
        <w:rPr>
          <w:rFonts w:ascii="Calibri"/>
          <w:color w:val="000000"/>
          <w:spacing w:val="1"/>
          <w:sz w:val="21"/>
        </w:rPr>
        <w:t>C</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1"/>
          <w:sz w:val="21"/>
        </w:rPr>
        <w:t>反映离散趋势的指标</w:t>
      </w:r>
      <w:r>
        <w:rPr>
          <w:rFonts w:ascii="Calibri"/>
          <w:color w:val="000000"/>
          <w:spacing w:val="-1"/>
          <w:sz w:val="21"/>
        </w:rPr>
        <w:t>:</w:t>
      </w:r>
      <w:r>
        <w:rPr>
          <w:rFonts w:ascii="GEBDIP+SimSun" w:hAnsi="GEBDIP+SimSun" w:cs="GEBDIP+SimSun"/>
          <w:color w:val="000000"/>
          <w:spacing w:val="1"/>
          <w:sz w:val="21"/>
        </w:rPr>
        <w:t>全距、百分位数、四分位数间</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距、方差、标准差、变异系数。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267.(A1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等距离抽样或机械抽样方法又称为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单纯抽样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系统抽样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分层抽样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整群抽样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多阶段抽样</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解析：随机抽样方法有单纯随机抽样、等距离抽样、分层抽样和整群抽样。等距离抽样，也</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称机械抽样或系统抽样，是将总体各单位按一定标志或次序排列成为图形或一览表样式，然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后按相等的距离或间隔抽取样本单位。故选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等距离抽样</w:t>
      </w:r>
      <w:r>
        <w:rPr>
          <w:rFonts w:ascii="Calibri"/>
          <w:color w:val="000000"/>
          <w:spacing w:val="1"/>
          <w:sz w:val="21"/>
        </w:rPr>
        <w:t>=</w:t>
      </w:r>
      <w:r>
        <w:rPr>
          <w:rFonts w:ascii="GEBDIP+SimSun" w:hAnsi="GEBDIP+SimSun" w:cs="GEBDIP+SimSun"/>
          <w:color w:val="000000"/>
          <w:spacing w:val="0"/>
          <w:sz w:val="21"/>
        </w:rPr>
        <w:t>系统抽样。</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268.(A1</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下列叙述中不属于信息偏倚的是因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检查器械造成的测量偏倚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调查对象引起的回忆偏倚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检查者本身偏性引起的偏倚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检查者之间偏性引起的偏倚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调查对象的代表性差引起的偏倚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解析：信息偏倚主要来自三方面</w:t>
      </w:r>
      <w:r>
        <w:rPr>
          <w:rFonts w:ascii="Calibri"/>
          <w:color w:val="000000"/>
          <w:spacing w:val="1"/>
          <w:sz w:val="21"/>
        </w:rPr>
        <w:t>:</w:t>
      </w:r>
      <w:r>
        <w:rPr>
          <w:rFonts w:ascii="GEBDIP+SimSun" w:hAnsi="GEBDIP+SimSun" w:cs="GEBDIP+SimSun"/>
          <w:color w:val="000000"/>
          <w:spacing w:val="1"/>
          <w:sz w:val="21"/>
        </w:rPr>
        <w:t>①因检查器械造成的测量偏倚；②因调查对象引起的回忆</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偏倚；③因检查者引起的偏倚，包括检查者之间的偏性和检查者本身偏性。故选</w:t>
      </w:r>
      <w:r>
        <w:rPr>
          <w:rFonts w:ascii="Times New Roman"/>
          <w:color w:val="000000"/>
          <w:spacing w:val="0"/>
          <w:sz w:val="21"/>
        </w:rPr>
        <w:t xml:space="preserve"> </w:t>
      </w:r>
      <w:r>
        <w:rPr>
          <w:rFonts w:ascii="Calibri"/>
          <w:color w:val="000000"/>
          <w:spacing w:val="-2"/>
          <w:sz w:val="21"/>
        </w:rPr>
        <w:t>E</w:t>
      </w:r>
      <w:r>
        <w:rPr>
          <w:rFonts w:ascii="GEBDIP+SimSun" w:hAnsi="GEBDIP+SimSun" w:cs="GEBDIP+SimSun"/>
          <w:color w:val="000000"/>
          <w:spacing w:val="-3"/>
          <w:sz w:val="21"/>
        </w:rPr>
        <w:t>。过关点</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睛</w:t>
      </w:r>
      <w:r>
        <w:rPr>
          <w:rFonts w:ascii="Calibri"/>
          <w:color w:val="000000"/>
          <w:spacing w:val="1"/>
          <w:sz w:val="21"/>
        </w:rPr>
        <w:t>:</w:t>
      </w:r>
      <w:r>
        <w:rPr>
          <w:rFonts w:ascii="GEBDIP+SimSun" w:hAnsi="GEBDIP+SimSun" w:cs="GEBDIP+SimSun"/>
          <w:color w:val="000000"/>
          <w:spacing w:val="0"/>
          <w:sz w:val="21"/>
        </w:rPr>
        <w:t>偏倚分测量偏倚、检查者引起的偏倚和回忆偏倚，掌握概念即可正确判断。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可以全面描述正态分布资料特征的两个指标是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均数和中位数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均数和标准差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均数和极差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中位数和方差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几何均数和标准差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解析：正态分布资料特征的两个指标是均数和标准差。中位数一般用于偏态分布或分布类型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未知的数据；几何均数一般用于指数资料，取对数后资料近似呈对称分布；极差是最大值和</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最小值的差值，极差稳定性差，提供的信息少，一般不直接用极差描述数据的离散程度；方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1" o:spid="_x0000_s109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差的算术平方根是标准差，标准差的单位与原变量的单位一致，直接表示资料特征。故本题</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答案为</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。过关点睛</w:t>
      </w:r>
      <w:r>
        <w:rPr>
          <w:rFonts w:ascii="Calibri"/>
          <w:color w:val="000000"/>
          <w:spacing w:val="-1"/>
          <w:sz w:val="21"/>
        </w:rPr>
        <w:t>:</w:t>
      </w:r>
      <w:r>
        <w:rPr>
          <w:rFonts w:ascii="GEBDIP+SimSun" w:hAnsi="GEBDIP+SimSun" w:cs="GEBDIP+SimSun"/>
          <w:color w:val="000000"/>
          <w:spacing w:val="0"/>
          <w:sz w:val="21"/>
        </w:rPr>
        <w:t>正态分布资料的集中趋势和离散趋势的主要指标。</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不属于变异指标的是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中位数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标准差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1"/>
          <w:sz w:val="21"/>
        </w:rPr>
        <w:t>全距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四分位间距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变异系数</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解析：中位数是描述集中趋势的指标，不属于变异指标，故本题选Ａ。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政府出资在社区安装各种运动器材属于健康促进活动领域的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发展个人技能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创造健康支持环境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开发社区资源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增强社区能力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社区健康干预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解析：创造健康支持环境是指在促进人群健康的过程中，必须使物质环境、社会经济环境和</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社会政治环境都有利于健康。政府倡议、部门合作和人人参与式创造健康支持环境的关键，</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故本题答案为</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职业卫生与职业医学的基本任务是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提高劳动卫生科学水平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积极防治职业病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识别、评价和控制不良劳动条件中的职业性有害因素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发展国民经济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提高劳动效率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解析：职业卫生是以职业人群和作业环境为对象，通过识别、评价、预测和控制不良职业环</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境中有害因素对职业人群健康的影响，早期检测、诊断、治疗和康复处理职业性有害因素所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致健康损害或潜在健康危险，创造安全、卫生和高效的作业环境，故本题答案为</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男</w:t>
      </w:r>
      <w:r>
        <w:rPr>
          <w:rFonts w:ascii="Calibri"/>
          <w:color w:val="000000"/>
          <w:spacing w:val="-1"/>
          <w:sz w:val="21"/>
        </w:rPr>
        <w:t>.62</w:t>
      </w:r>
      <w:r>
        <w:rPr>
          <w:rFonts w:ascii="Times New Roman"/>
          <w:color w:val="000000"/>
          <w:spacing w:val="2"/>
          <w:sz w:val="21"/>
        </w:rPr>
        <w:t xml:space="preserve"> </w:t>
      </w:r>
      <w:r>
        <w:rPr>
          <w:rFonts w:ascii="GEBDIP+SimSun" w:hAnsi="GEBDIP+SimSun" w:cs="GEBDIP+SimSun"/>
          <w:color w:val="000000"/>
          <w:spacing w:val="-1"/>
          <w:sz w:val="21"/>
        </w:rPr>
        <w:t>岁。急性重症胰腺炎患者在保守治疗中，尿量逐渐减少，无尿</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EBDIP+SimSun" w:hAnsi="GEBDIP+SimSun" w:cs="GEBDIP+SimSun"/>
          <w:color w:val="000000"/>
          <w:spacing w:val="-2"/>
          <w:sz w:val="21"/>
        </w:rPr>
        <w:t>日，出现</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气促，全身水肿，血压</w:t>
      </w:r>
      <w:r>
        <w:rPr>
          <w:rFonts w:ascii="Times New Roman"/>
          <w:color w:val="000000"/>
          <w:spacing w:val="0"/>
          <w:sz w:val="21"/>
        </w:rPr>
        <w:t xml:space="preserve"> </w:t>
      </w:r>
      <w:r>
        <w:rPr>
          <w:rFonts w:ascii="Calibri"/>
          <w:color w:val="000000"/>
          <w:spacing w:val="0"/>
          <w:sz w:val="21"/>
        </w:rPr>
        <w:t>180792mmHg</w:t>
      </w:r>
      <w:r>
        <w:rPr>
          <w:rFonts w:ascii="GEBDIP+SimSun" w:hAnsi="GEBDIP+SimSun" w:cs="GEBDIP+SimSun"/>
          <w:color w:val="000000"/>
          <w:spacing w:val="1"/>
          <w:sz w:val="21"/>
        </w:rPr>
        <w:t>。心率</w:t>
      </w:r>
      <w:r>
        <w:rPr>
          <w:rFonts w:ascii="Times New Roman"/>
          <w:color w:val="000000"/>
          <w:spacing w:val="0"/>
          <w:sz w:val="21"/>
        </w:rPr>
        <w:t xml:space="preserve"> </w:t>
      </w:r>
      <w:r>
        <w:rPr>
          <w:rFonts w:ascii="Calibri"/>
          <w:color w:val="000000"/>
          <w:spacing w:val="-1"/>
          <w:sz w:val="21"/>
        </w:rPr>
        <w:t>120</w:t>
      </w:r>
      <w:r>
        <w:rPr>
          <w:rFonts w:ascii="Times New Roman"/>
          <w:color w:val="000000"/>
          <w:spacing w:val="5"/>
          <w:sz w:val="21"/>
        </w:rPr>
        <w:t xml:space="preserve"> </w:t>
      </w:r>
      <w:r>
        <w:rPr>
          <w:rFonts w:ascii="GEBDIP+SimSun" w:hAnsi="GEBDIP+SimSun" w:cs="GEBDIP+SimSun"/>
          <w:color w:val="000000"/>
          <w:spacing w:val="1"/>
          <w:sz w:val="21"/>
        </w:rPr>
        <w:t>次</w:t>
      </w:r>
      <w:r>
        <w:rPr>
          <w:rFonts w:ascii="Calibri"/>
          <w:color w:val="000000"/>
          <w:spacing w:val="0"/>
          <w:sz w:val="21"/>
        </w:rPr>
        <w:t>/</w:t>
      </w:r>
      <w:r>
        <w:rPr>
          <w:rFonts w:ascii="GEBDIP+SimSun" w:hAnsi="GEBDIP+SimSun" w:cs="GEBDIP+SimSun"/>
          <w:color w:val="000000"/>
          <w:spacing w:val="1"/>
          <w:sz w:val="21"/>
        </w:rPr>
        <w:t>分，听诊闻及两下肺布满细湿啰音，查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血钾</w:t>
      </w:r>
      <w:r>
        <w:rPr>
          <w:rFonts w:ascii="Times New Roman"/>
          <w:color w:val="000000"/>
          <w:spacing w:val="3"/>
          <w:sz w:val="21"/>
        </w:rPr>
        <w:t xml:space="preserve"> </w:t>
      </w:r>
      <w:r>
        <w:rPr>
          <w:rFonts w:ascii="Calibri"/>
          <w:color w:val="000000"/>
          <w:spacing w:val="0"/>
          <w:sz w:val="21"/>
        </w:rPr>
        <w:t>6.9mmol/L</w:t>
      </w:r>
      <w:r>
        <w:rPr>
          <w:rFonts w:ascii="GEBDIP+SimSun" w:hAnsi="GEBDIP+SimSun" w:cs="GEBDIP+SimSun"/>
          <w:color w:val="000000"/>
          <w:spacing w:val="0"/>
          <w:sz w:val="21"/>
        </w:rPr>
        <w:t>，血尿素氮</w:t>
      </w:r>
      <w:r>
        <w:rPr>
          <w:rFonts w:ascii="Times New Roman"/>
          <w:color w:val="000000"/>
          <w:spacing w:val="-1"/>
          <w:sz w:val="21"/>
        </w:rPr>
        <w:t xml:space="preserve"> </w:t>
      </w:r>
      <w:r>
        <w:rPr>
          <w:rFonts w:ascii="Calibri"/>
          <w:color w:val="000000"/>
          <w:spacing w:val="0"/>
          <w:sz w:val="21"/>
        </w:rPr>
        <w:t>25mmol/L</w:t>
      </w:r>
      <w:r>
        <w:rPr>
          <w:rFonts w:ascii="GEBDIP+SimSun" w:hAnsi="GEBDIP+SimSun" w:cs="GEBDIP+SimSun"/>
          <w:color w:val="000000"/>
          <w:spacing w:val="0"/>
          <w:sz w:val="21"/>
        </w:rPr>
        <w:t>，肌酐</w:t>
      </w:r>
      <w:r>
        <w:rPr>
          <w:rFonts w:ascii="Times New Roman"/>
          <w:color w:val="000000"/>
          <w:spacing w:val="-1"/>
          <w:sz w:val="21"/>
        </w:rPr>
        <w:t xml:space="preserve"> </w:t>
      </w:r>
      <w:r>
        <w:rPr>
          <w:rFonts w:ascii="Calibri"/>
          <w:color w:val="000000"/>
          <w:spacing w:val="0"/>
          <w:sz w:val="21"/>
        </w:rPr>
        <w:t>577mmol/L</w:t>
      </w:r>
      <w:r>
        <w:rPr>
          <w:rFonts w:ascii="GEBDIP+SimSun" w:hAnsi="GEBDIP+SimSun" w:cs="GEBDIP+SimSun"/>
          <w:color w:val="000000"/>
          <w:spacing w:val="0"/>
          <w:sz w:val="21"/>
        </w:rPr>
        <w:t>。目前应采取的最有效治疗手段是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利尿剂静脉注射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静滴甘露醇利尿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口服甘露醇或磷酸镁导泻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控制入液量，停止补钾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紧急透析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解析：急性重症胰腺炎可导致</w:t>
      </w:r>
      <w:r>
        <w:rPr>
          <w:rFonts w:ascii="Times New Roman"/>
          <w:color w:val="000000"/>
          <w:spacing w:val="-1"/>
          <w:sz w:val="21"/>
        </w:rPr>
        <w:t xml:space="preserve"> </w:t>
      </w:r>
      <w:r>
        <w:rPr>
          <w:rFonts w:ascii="Calibri"/>
          <w:color w:val="000000"/>
          <w:spacing w:val="0"/>
          <w:sz w:val="21"/>
        </w:rPr>
        <w:t>ARDS</w:t>
      </w:r>
      <w:r>
        <w:rPr>
          <w:rFonts w:ascii="GEBDIP+SimSun" w:hAnsi="GEBDIP+SimSun" w:cs="GEBDIP+SimSun"/>
          <w:color w:val="000000"/>
          <w:spacing w:val="4"/>
          <w:sz w:val="21"/>
        </w:rPr>
        <w:t>，</w:t>
      </w:r>
      <w:r>
        <w:rPr>
          <w:rFonts w:ascii="Calibri"/>
          <w:color w:val="000000"/>
          <w:spacing w:val="0"/>
          <w:sz w:val="21"/>
        </w:rPr>
        <w:t>DIC</w:t>
      </w:r>
      <w:r>
        <w:rPr>
          <w:rFonts w:ascii="Times New Roman"/>
          <w:color w:val="000000"/>
          <w:spacing w:val="3"/>
          <w:sz w:val="21"/>
        </w:rPr>
        <w:t xml:space="preserve"> </w:t>
      </w:r>
      <w:r>
        <w:rPr>
          <w:rFonts w:ascii="GEBDIP+SimSun" w:hAnsi="GEBDIP+SimSun" w:cs="GEBDIP+SimSun"/>
          <w:color w:val="000000"/>
          <w:spacing w:val="3"/>
          <w:sz w:val="21"/>
        </w:rPr>
        <w:t>和急性肾功能衰竭。少尿期治疗原则是维持内环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2" o:spid="_x0000_s109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1"/>
          <w:sz w:val="21"/>
        </w:rPr>
        <w:t>境的稳定。急性肾衰的治疗主要包括</w:t>
      </w:r>
      <w:r>
        <w:rPr>
          <w:rFonts w:ascii="Calibri"/>
          <w:color w:val="000000"/>
          <w:spacing w:val="1"/>
          <w:sz w:val="21"/>
        </w:rPr>
        <w:t>:</w:t>
      </w:r>
      <w:r>
        <w:rPr>
          <w:rFonts w:ascii="GEBDIP+SimSun" w:hAnsi="GEBDIP+SimSun" w:cs="GEBDIP+SimSun"/>
          <w:color w:val="000000"/>
          <w:spacing w:val="2"/>
          <w:sz w:val="21"/>
        </w:rPr>
        <w:t>①限制水分和电解质；②预防和治疗高血钾；③纠正</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酸中毒；④维持营养和供给能量；⑤控制感染；⑥血液净化。当血肌酐</w:t>
      </w:r>
      <w:r>
        <w:rPr>
          <w:rFonts w:ascii="Calibri"/>
          <w:color w:val="000000"/>
          <w:spacing w:val="0"/>
          <w:sz w:val="21"/>
        </w:rPr>
        <w:t>&amp;gt;442mmol/L</w:t>
      </w:r>
      <w:r>
        <w:rPr>
          <w:rFonts w:ascii="GEBDIP+SimSun" w:hAnsi="GEBDIP+SimSun" w:cs="GEBDIP+SimSun"/>
          <w:color w:val="000000"/>
          <w:spacing w:val="1"/>
          <w:sz w:val="21"/>
        </w:rPr>
        <w:t>，血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钾</w:t>
      </w:r>
      <w:r>
        <w:rPr>
          <w:rFonts w:ascii="Calibri"/>
          <w:color w:val="000000"/>
          <w:spacing w:val="0"/>
          <w:sz w:val="21"/>
        </w:rPr>
        <w:t>&amp;gt;6.5mmol/L</w:t>
      </w:r>
      <w:r>
        <w:rPr>
          <w:rFonts w:ascii="GEBDIP+SimSun" w:hAnsi="GEBDIP+SimSun" w:cs="GEBDIP+SimSun"/>
          <w:color w:val="000000"/>
          <w:spacing w:val="3"/>
          <w:sz w:val="21"/>
        </w:rPr>
        <w:t>，尿毒症症状加重，水中毒出现症状和体征，严重代谢性酸中毒时，应及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早采用血液净化措施。故本题选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贫血性梗死主要发生于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心、肝、肾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心、肾、脾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心、肺、肾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大脑、肺、肾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小肠、肝、心</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解析：贫血性梗死发生的器官一般质地较坚实，主要发生在动脉血管血液供给断绝，而静脉</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淤血不明显的情况下，因此可确定肺很少发生贫血性梗死，故排除</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1"/>
          <w:sz w:val="21"/>
        </w:rPr>
        <w:t>、</w:t>
      </w:r>
      <w:r>
        <w:rPr>
          <w:rFonts w:ascii="Calibri"/>
          <w:color w:val="000000"/>
          <w:spacing w:val="0"/>
          <w:sz w:val="21"/>
        </w:rPr>
        <w:t>D</w:t>
      </w:r>
      <w:r>
        <w:rPr>
          <w:rFonts w:ascii="GEBDIP+SimSun" w:hAnsi="GEBDIP+SimSun" w:cs="GEBDIP+SimSun"/>
          <w:color w:val="000000"/>
          <w:spacing w:val="1"/>
          <w:sz w:val="21"/>
        </w:rPr>
        <w:t>。肝因有双重血液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供给，固不易发生贫血性梗死，因此</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错误。所以本题应选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275.(B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原发性慢性肾上腺皮质功能减退症患者肾上腺皮质对垂体反馈性抑制减弱的主</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要表现是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疲乏无力、喜静少动、较淡漠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食欲减退、常有恶心、喜咸食、体重减轻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常感头晕、血压偏低、易有直立性低血压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不耐饥饿、容易发生空腹低血糖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皮肤、口腔颊黏膜和牙龈色素沉着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解析：原发性慢性肾上腺皮质功能减退症最具体征性的为皮肤黏膜色素沉着。色素为棕褐色，</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有光泽，不高出皮面，色素沉着分布是全身性的，但以暴露及易摩擦部位更明显，如脸、手、</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掌纹、乳晕、甲床等。故本题选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去大脑僵直的原因是调节肌紧张的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易化区作用减弱而抑制区相对亢进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抑制区作用臧弱而易化区相对亢进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易化区和抑制区均相对亢进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易化区增多而绝对亢进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抑制区增多而绝对亢进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解析：在动物的中脑上下丘之间横断脑干，动物出现反射性伸肌紧张性亢进，即去大脑僵直</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现象。其原因是，由于中脑水平切断脑干后，中断了大脑皮层运动区和纹状体等区域对抑制</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区的作用，使抑制区活动减弱而易化区活动相对增强，使易化作用占有明显的优势，出现去</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大脑僵直现象，所以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0"/>
          <w:sz w:val="21"/>
        </w:rPr>
        <w:t>正确，其他选项错误。因此本题应选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晚期肿瘤患者出现多发性静脉血栓及脑梗死，其原因可能是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肿瘤脑转移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伴发广泛静脉炎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合并风湿病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3" o:spid="_x0000_s109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EBDIP+SimSun" w:hAnsi="GEBDIP+SimSun" w:cs="GEBDIP+SimSun"/>
          <w:color w:val="000000"/>
          <w:spacing w:val="0"/>
          <w:sz w:val="21"/>
        </w:rPr>
        <w:t>亚急性细菌性心内膜炎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血液处于高凝状态</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解析：血液处于高凝状态可导致静脉血栓形成与脑梗死的同时出现，是</w:t>
      </w:r>
      <w:r>
        <w:rPr>
          <w:rFonts w:ascii="Times New Roman"/>
          <w:color w:val="000000"/>
          <w:spacing w:val="2"/>
          <w:sz w:val="21"/>
        </w:rPr>
        <w:t xml:space="preserve"> </w:t>
      </w:r>
      <w:r>
        <w:rPr>
          <w:rFonts w:ascii="Calibri"/>
          <w:color w:val="000000"/>
          <w:spacing w:val="-2"/>
          <w:sz w:val="21"/>
        </w:rPr>
        <w:t>Trausseau</w:t>
      </w:r>
      <w:r>
        <w:rPr>
          <w:rFonts w:ascii="Times New Roman"/>
          <w:color w:val="000000"/>
          <w:spacing w:val="3"/>
          <w:sz w:val="21"/>
        </w:rPr>
        <w:t xml:space="preserve"> </w:t>
      </w:r>
      <w:r>
        <w:rPr>
          <w:rFonts w:ascii="GEBDIP+SimSun" w:hAnsi="GEBDIP+SimSun" w:cs="GEBDIP+SimSun"/>
          <w:color w:val="000000"/>
          <w:spacing w:val="0"/>
          <w:sz w:val="21"/>
        </w:rPr>
        <w:t>综合征的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表现，可出现多发性动、静脉血栓，以及非细菌性血栓心内膜炎，后者的赘生物（心瓣膜血</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栓）多发生于二尖瓣及主动脉瓣，易脱落而引起栓塞。本例脑梗死可以是局部血栓形成，也</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可以是栓塞的结果。晚期肿瘤患者因为肿瘤释放促凝血因子而处于高凝状态，因此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此题选</w:t>
      </w:r>
      <w:r>
        <w:rPr>
          <w:rFonts w:ascii="Times New Roman"/>
          <w:color w:val="000000"/>
          <w:spacing w:val="0"/>
          <w:sz w:val="21"/>
        </w:rPr>
        <w:t xml:space="preserve"> </w:t>
      </w:r>
      <w:r>
        <w:rPr>
          <w:rFonts w:ascii="Calibri"/>
          <w:color w:val="000000"/>
          <w:spacing w:val="3"/>
          <w:sz w:val="21"/>
        </w:rPr>
        <w:t>E</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2"/>
          <w:sz w:val="21"/>
        </w:rPr>
        <w:t>血栓形成的条件</w:t>
      </w:r>
      <w:r>
        <w:rPr>
          <w:rFonts w:ascii="Calibri"/>
          <w:color w:val="000000"/>
          <w:spacing w:val="1"/>
          <w:sz w:val="21"/>
        </w:rPr>
        <w:t>:</w:t>
      </w:r>
      <w:r>
        <w:rPr>
          <w:rFonts w:ascii="GEBDIP+SimSun" w:hAnsi="GEBDIP+SimSun" w:cs="GEBDIP+SimSun"/>
          <w:color w:val="000000"/>
          <w:spacing w:val="2"/>
          <w:sz w:val="21"/>
        </w:rPr>
        <w:t>心血管内膜的损伤，血流状态的改变，血液凝固性增</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1"/>
          <w:sz w:val="21"/>
        </w:rPr>
        <w:t>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导致慢性阻塞性肺气肿发病的最主要因素是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吸烟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大气污染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过敏反应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副交感神经功能亢进</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解析：慢性阻塞肺疾病的病因包括吸烟，职业粉尘，空气污染，感染因素，蛋白酶</w:t>
      </w:r>
      <w:r>
        <w:rPr>
          <w:rFonts w:ascii="Calibri"/>
          <w:color w:val="000000"/>
          <w:spacing w:val="1"/>
          <w:sz w:val="21"/>
        </w:rPr>
        <w:t>-</w:t>
      </w:r>
      <w:r>
        <w:rPr>
          <w:rFonts w:ascii="GEBDIP+SimSun" w:hAnsi="GEBDIP+SimSun" w:cs="GEBDIP+SimSun"/>
          <w:color w:val="000000"/>
          <w:spacing w:val="1"/>
          <w:sz w:val="21"/>
        </w:rPr>
        <w:t>抗蛋白</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酶失衡，氧化应激，炎症机制等。吸烟是最为重要的发病因素。故本题选</w:t>
      </w:r>
      <w:r>
        <w:rPr>
          <w:rFonts w:ascii="Times New Roman"/>
          <w:color w:val="000000"/>
          <w:spacing w:val="3"/>
          <w:sz w:val="21"/>
        </w:rPr>
        <w:t xml:space="preserve"> </w:t>
      </w:r>
      <w:r>
        <w:rPr>
          <w:rFonts w:ascii="Calibri"/>
          <w:color w:val="000000"/>
          <w:spacing w:val="-1"/>
          <w:sz w:val="21"/>
        </w:rPr>
        <w:t>B</w:t>
      </w:r>
      <w:r>
        <w:rPr>
          <w:rFonts w:ascii="GEBDIP+SimSun" w:hAnsi="GEBDIP+SimSun" w:cs="GEBDIP+SimSun"/>
          <w:color w:val="000000"/>
          <w:spacing w:val="-7"/>
          <w:sz w:val="21"/>
        </w:rPr>
        <w:t>。过关点睛</w:t>
      </w:r>
      <w:r>
        <w:rPr>
          <w:rFonts w:ascii="Calibri"/>
          <w:color w:val="000000"/>
          <w:spacing w:val="0"/>
          <w:sz w:val="21"/>
        </w:rPr>
        <w:t>:COPD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的病因最主要的是吸烟。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2"/>
          <w:sz w:val="21"/>
        </w:rPr>
        <w:t>支气管哮喘患者剧烈咳嗽后突然出现气急、胸闷、大汗、呼吸困难、烦躁不安</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等症状，应考虑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哮喘大发作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急性左心衰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自发性气胸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胸膜炎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解析：支气管哮喘的并发症之一即为自发性气胸，常由剧烈咳嗽等诱发，伴气急、胸闷、大</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汗、呼吸困难、烦躁不安等症状，此时应考虑到自发性气胸的可能性。哮喘大发作时多有感</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染、吸入过敏原等诱因，急性左心衰多有心脏病史，伴咳泡沫痰、端坐呼吸等症状，肺炎和</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胸膜炎很少会有急性发作的呼吸困难。故本题答案为</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280.(B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哮喘发作时，对缓解支气管痉挛作用最快的是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茶碱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β受体激动剂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色苷酸钠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异丙托溴铵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6"/>
          <w:sz w:val="21"/>
        </w:rPr>
        <w:t>解析：β</w:t>
      </w:r>
      <w:r>
        <w:rPr>
          <w:rFonts w:ascii="Calibri"/>
          <w:color w:val="000000"/>
          <w:spacing w:val="0"/>
          <w:sz w:val="21"/>
        </w:rPr>
        <w:t>2</w:t>
      </w:r>
      <w:r>
        <w:rPr>
          <w:rFonts w:ascii="Times New Roman"/>
          <w:color w:val="000000"/>
          <w:spacing w:val="-5"/>
          <w:sz w:val="21"/>
        </w:rPr>
        <w:t xml:space="preserve"> </w:t>
      </w:r>
      <w:r>
        <w:rPr>
          <w:rFonts w:ascii="GEBDIP+SimSun" w:hAnsi="GEBDIP+SimSun" w:cs="GEBDIP+SimSun"/>
          <w:color w:val="000000"/>
          <w:spacing w:val="0"/>
          <w:sz w:val="21"/>
        </w:rPr>
        <w:t>受体激动剂是通过兴奋支气管平滑肌上的β</w:t>
      </w:r>
      <w:r>
        <w:rPr>
          <w:rFonts w:ascii="Calibri"/>
          <w:color w:val="000000"/>
          <w:spacing w:val="0"/>
          <w:sz w:val="21"/>
        </w:rPr>
        <w:t>2</w:t>
      </w:r>
      <w:r>
        <w:rPr>
          <w:rFonts w:ascii="Times New Roman"/>
          <w:color w:val="000000"/>
          <w:spacing w:val="-5"/>
          <w:sz w:val="21"/>
        </w:rPr>
        <w:t xml:space="preserve"> </w:t>
      </w:r>
      <w:r>
        <w:rPr>
          <w:rFonts w:ascii="GEBDIP+SimSun" w:hAnsi="GEBDIP+SimSun" w:cs="GEBDIP+SimSun"/>
          <w:color w:val="000000"/>
          <w:spacing w:val="-15"/>
          <w:sz w:val="21"/>
        </w:rPr>
        <w:t>受体，激活腺苷酸环化酶，增加</w:t>
      </w:r>
      <w:r>
        <w:rPr>
          <w:rFonts w:ascii="Times New Roman"/>
          <w:color w:val="000000"/>
          <w:spacing w:val="9"/>
          <w:sz w:val="21"/>
        </w:rPr>
        <w:t xml:space="preserve"> </w:t>
      </w:r>
      <w:r>
        <w:rPr>
          <w:rFonts w:ascii="Calibri"/>
          <w:color w:val="000000"/>
          <w:spacing w:val="0"/>
          <w:sz w:val="21"/>
        </w:rPr>
        <w:t>cAMP</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的合成，提高细胞内</w:t>
      </w:r>
      <w:r>
        <w:rPr>
          <w:rFonts w:ascii="Times New Roman"/>
          <w:color w:val="000000"/>
          <w:spacing w:val="1"/>
          <w:sz w:val="21"/>
        </w:rPr>
        <w:t xml:space="preserve"> </w:t>
      </w:r>
      <w:r>
        <w:rPr>
          <w:rFonts w:ascii="Calibri"/>
          <w:color w:val="000000"/>
          <w:spacing w:val="0"/>
          <w:sz w:val="21"/>
        </w:rPr>
        <w:t>cAMP</w:t>
      </w:r>
      <w:r>
        <w:rPr>
          <w:rFonts w:ascii="Times New Roman"/>
          <w:color w:val="000000"/>
          <w:spacing w:val="3"/>
          <w:sz w:val="21"/>
        </w:rPr>
        <w:t xml:space="preserve"> </w:t>
      </w:r>
      <w:r>
        <w:rPr>
          <w:rFonts w:ascii="GEBDIP+SimSun" w:hAnsi="GEBDIP+SimSun" w:cs="GEBDIP+SimSun"/>
          <w:color w:val="000000"/>
          <w:spacing w:val="-2"/>
          <w:sz w:val="21"/>
        </w:rPr>
        <w:t>浓度，舒张支气管平滑肌，稳定肥大细胞膜，对速发性哮喘作用</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显著，是缓解支气管痉挛作用最快的药物。故本题答案为</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281.(B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依据糖尿病诊断标准，确诊糖尿病选用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全血血糖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血浆血糖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糖化血红蛋白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尿糖定性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E.24</w:t>
      </w:r>
      <w:r>
        <w:rPr>
          <w:rFonts w:ascii="Times New Roman"/>
          <w:color w:val="000000"/>
          <w:spacing w:val="0"/>
          <w:sz w:val="21"/>
        </w:rPr>
        <w:t xml:space="preserve"> </w:t>
      </w:r>
      <w:r>
        <w:rPr>
          <w:rFonts w:ascii="GEBDIP+SimSun" w:hAnsi="GEBDIP+SimSun" w:cs="GEBDIP+SimSun"/>
          <w:color w:val="000000"/>
          <w:spacing w:val="0"/>
          <w:sz w:val="21"/>
        </w:rPr>
        <w:t>小时尿糖定量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282.(B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患者男，</w:t>
      </w:r>
      <w:r>
        <w:rPr>
          <w:rFonts w:ascii="Calibri"/>
          <w:color w:val="000000"/>
          <w:spacing w:val="-1"/>
          <w:sz w:val="21"/>
        </w:rPr>
        <w:t>52</w:t>
      </w:r>
      <w:r>
        <w:rPr>
          <w:rFonts w:ascii="Times New Roman"/>
          <w:color w:val="000000"/>
          <w:spacing w:val="3"/>
          <w:sz w:val="21"/>
        </w:rPr>
        <w:t xml:space="preserve"> </w:t>
      </w:r>
      <w:r>
        <w:rPr>
          <w:rFonts w:ascii="GEBDIP+SimSun" w:hAnsi="GEBDIP+SimSun" w:cs="GEBDIP+SimSun"/>
          <w:color w:val="000000"/>
          <w:spacing w:val="0"/>
          <w:sz w:val="21"/>
        </w:rPr>
        <w:t>岁。确诊</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EBDIP+SimSun" w:hAnsi="GEBDIP+SimSun" w:cs="GEBDIP+SimSun"/>
          <w:color w:val="000000"/>
          <w:spacing w:val="0"/>
          <w:sz w:val="21"/>
        </w:rPr>
        <w:t>型糖尿病</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0"/>
          <w:sz w:val="21"/>
        </w:rPr>
        <w:t>年，予合理饮食和运动治疗并口服二甲双胍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500mg</w:t>
      </w:r>
      <w:r>
        <w:rPr>
          <w:rFonts w:ascii="GEBDIP+SimSun" w:hAnsi="GEBDIP+SimSun" w:cs="GEBDIP+SimSun"/>
          <w:color w:val="000000"/>
          <w:spacing w:val="4"/>
          <w:sz w:val="21"/>
        </w:rPr>
        <w:t>，每日</w:t>
      </w:r>
      <w:r>
        <w:rPr>
          <w:rFonts w:ascii="Times New Roman"/>
          <w:color w:val="000000"/>
          <w:spacing w:val="3"/>
          <w:sz w:val="21"/>
        </w:rPr>
        <w:t xml:space="preserve"> </w:t>
      </w:r>
      <w:r>
        <w:rPr>
          <w:rFonts w:ascii="Calibri"/>
          <w:color w:val="000000"/>
          <w:spacing w:val="0"/>
          <w:sz w:val="21"/>
        </w:rPr>
        <w:t>3</w:t>
      </w:r>
      <w:r>
        <w:rPr>
          <w:rFonts w:ascii="Times New Roman"/>
          <w:color w:val="000000"/>
          <w:spacing w:val="2"/>
          <w:sz w:val="21"/>
        </w:rPr>
        <w:t xml:space="preserve"> </w:t>
      </w:r>
      <w:r>
        <w:rPr>
          <w:rFonts w:ascii="GEBDIP+SimSun" w:hAnsi="GEBDIP+SimSun" w:cs="GEBDIP+SimSun"/>
          <w:color w:val="000000"/>
          <w:spacing w:val="4"/>
          <w:sz w:val="21"/>
        </w:rPr>
        <w:t>次。查体</w:t>
      </w:r>
      <w:r>
        <w:rPr>
          <w:rFonts w:ascii="Calibri"/>
          <w:color w:val="000000"/>
          <w:spacing w:val="4"/>
          <w:sz w:val="21"/>
        </w:rPr>
        <w:t>:</w:t>
      </w:r>
      <w:r>
        <w:rPr>
          <w:rFonts w:ascii="GEBDIP+SimSun" w:hAnsi="GEBDIP+SimSun" w:cs="GEBDIP+SimSun"/>
          <w:color w:val="000000"/>
          <w:spacing w:val="4"/>
          <w:sz w:val="21"/>
        </w:rPr>
        <w:t>身高</w:t>
      </w:r>
      <w:r>
        <w:rPr>
          <w:rFonts w:ascii="Times New Roman"/>
          <w:color w:val="000000"/>
          <w:spacing w:val="0"/>
          <w:sz w:val="21"/>
        </w:rPr>
        <w:t xml:space="preserve"> </w:t>
      </w:r>
      <w:r>
        <w:rPr>
          <w:rFonts w:ascii="Calibri"/>
          <w:color w:val="000000"/>
          <w:spacing w:val="1"/>
          <w:sz w:val="21"/>
        </w:rPr>
        <w:t>173cm</w:t>
      </w:r>
      <w:r>
        <w:rPr>
          <w:rFonts w:ascii="GEBDIP+SimSun" w:hAnsi="GEBDIP+SimSun" w:cs="GEBDIP+SimSun"/>
          <w:color w:val="000000"/>
          <w:spacing w:val="4"/>
          <w:sz w:val="21"/>
        </w:rPr>
        <w:t>，体重</w:t>
      </w:r>
      <w:r>
        <w:rPr>
          <w:rFonts w:ascii="Times New Roman"/>
          <w:color w:val="000000"/>
          <w:spacing w:val="3"/>
          <w:sz w:val="21"/>
        </w:rPr>
        <w:t xml:space="preserve"> </w:t>
      </w:r>
      <w:r>
        <w:rPr>
          <w:rFonts w:ascii="Calibri"/>
          <w:color w:val="000000"/>
          <w:spacing w:val="1"/>
          <w:sz w:val="21"/>
        </w:rPr>
        <w:t>78kg</w:t>
      </w:r>
      <w:r>
        <w:rPr>
          <w:rFonts w:ascii="GEBDIP+SimSun" w:hAnsi="GEBDIP+SimSun" w:cs="GEBDIP+SimSun"/>
          <w:color w:val="000000"/>
          <w:spacing w:val="4"/>
          <w:sz w:val="21"/>
        </w:rPr>
        <w:t>，血压</w:t>
      </w:r>
      <w:r>
        <w:rPr>
          <w:rFonts w:ascii="Times New Roman"/>
          <w:color w:val="000000"/>
          <w:spacing w:val="0"/>
          <w:sz w:val="21"/>
        </w:rPr>
        <w:t xml:space="preserve"> </w:t>
      </w:r>
      <w:r>
        <w:rPr>
          <w:rFonts w:ascii="Calibri"/>
          <w:color w:val="000000"/>
          <w:spacing w:val="0"/>
          <w:sz w:val="21"/>
        </w:rPr>
        <w:t>130/90mmHg</w:t>
      </w:r>
      <w:r>
        <w:rPr>
          <w:rFonts w:ascii="GEBDIP+SimSun" w:hAnsi="GEBDIP+SimSun" w:cs="GEBDIP+SimSun"/>
          <w:color w:val="000000"/>
          <w:spacing w:val="4"/>
          <w:sz w:val="21"/>
        </w:rPr>
        <w:t>，心、肺和腹部检查</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7"/>
          <w:sz w:val="21"/>
        </w:rPr>
        <w:t>未见异常。复查空腹血糖</w:t>
      </w:r>
      <w:r>
        <w:rPr>
          <w:rFonts w:ascii="Times New Roman"/>
          <w:color w:val="000000"/>
          <w:spacing w:val="0"/>
          <w:sz w:val="21"/>
        </w:rPr>
        <w:t xml:space="preserve"> </w:t>
      </w:r>
      <w:r>
        <w:rPr>
          <w:rFonts w:ascii="Calibri"/>
          <w:color w:val="000000"/>
          <w:spacing w:val="1"/>
          <w:sz w:val="21"/>
        </w:rPr>
        <w:t>5.2mmol/L</w:t>
      </w:r>
      <w:r>
        <w:rPr>
          <w:rFonts w:ascii="GEBDIP+SimSun" w:hAnsi="GEBDIP+SimSun" w:cs="GEBDIP+SimSun"/>
          <w:color w:val="000000"/>
          <w:spacing w:val="7"/>
          <w:sz w:val="21"/>
        </w:rPr>
        <w:t>，三餐后</w:t>
      </w:r>
      <w:r>
        <w:rPr>
          <w:rFonts w:ascii="Times New Roman"/>
          <w:color w:val="000000"/>
          <w:spacing w:val="-3"/>
          <w:sz w:val="21"/>
        </w:rPr>
        <w:t xml:space="preserve"> </w:t>
      </w:r>
      <w:r>
        <w:rPr>
          <w:rFonts w:ascii="Calibri"/>
          <w:color w:val="000000"/>
          <w:spacing w:val="0"/>
          <w:sz w:val="21"/>
        </w:rPr>
        <w:t>2</w:t>
      </w:r>
      <w:r>
        <w:rPr>
          <w:rFonts w:ascii="Times New Roman"/>
          <w:color w:val="000000"/>
          <w:spacing w:val="9"/>
          <w:sz w:val="21"/>
        </w:rPr>
        <w:t xml:space="preserve"> </w:t>
      </w:r>
      <w:r>
        <w:rPr>
          <w:rFonts w:ascii="GEBDIP+SimSun" w:hAnsi="GEBDIP+SimSun" w:cs="GEBDIP+SimSun"/>
          <w:color w:val="000000"/>
          <w:spacing w:val="7"/>
          <w:sz w:val="21"/>
        </w:rPr>
        <w:t>小时血糖分别为</w:t>
      </w:r>
      <w:r>
        <w:rPr>
          <w:rFonts w:ascii="Times New Roman"/>
          <w:color w:val="000000"/>
          <w:spacing w:val="-3"/>
          <w:sz w:val="21"/>
        </w:rPr>
        <w:t xml:space="preserve"> </w:t>
      </w:r>
      <w:r>
        <w:rPr>
          <w:rFonts w:ascii="Calibri"/>
          <w:color w:val="000000"/>
          <w:spacing w:val="1"/>
          <w:sz w:val="21"/>
        </w:rPr>
        <w:t>11.4mmol/L</w:t>
      </w:r>
      <w:r>
        <w:rPr>
          <w:rFonts w:ascii="GEBDIP+SimSun" w:hAnsi="GEBDIP+SimSun" w:cs="GEBDIP+SimSun"/>
          <w:color w:val="000000"/>
          <w:spacing w:val="6"/>
          <w:sz w:val="21"/>
        </w:rPr>
        <w:t>、</w:t>
      </w:r>
      <w:r>
        <w:rPr>
          <w:rFonts w:ascii="Calibri"/>
          <w:color w:val="000000"/>
          <w:spacing w:val="0"/>
          <w:sz w:val="21"/>
        </w:rPr>
        <w:t>13.1mmol/L</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和</w:t>
      </w:r>
      <w:r>
        <w:rPr>
          <w:rFonts w:ascii="Times New Roman"/>
          <w:color w:val="000000"/>
          <w:spacing w:val="-1"/>
          <w:sz w:val="21"/>
        </w:rPr>
        <w:t xml:space="preserve"> </w:t>
      </w:r>
      <w:r>
        <w:rPr>
          <w:rFonts w:ascii="Calibri"/>
          <w:color w:val="000000"/>
          <w:spacing w:val="0"/>
          <w:sz w:val="21"/>
        </w:rPr>
        <w:t>12.6mmol/L</w:t>
      </w:r>
      <w:r>
        <w:rPr>
          <w:rFonts w:ascii="GEBDIP+SimSun" w:hAnsi="GEBDIP+SimSun" w:cs="GEBDIP+SimSun"/>
          <w:color w:val="000000"/>
          <w:spacing w:val="0"/>
          <w:sz w:val="21"/>
        </w:rPr>
        <w:t>，下一步最合理的治疗是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二甲双胍加大剂量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改用胰岛素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改用磺脲类降血糖药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加用磺脲类降血糖药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加用α</w:t>
      </w:r>
      <w:r>
        <w:rPr>
          <w:rFonts w:ascii="Calibri"/>
          <w:color w:val="000000"/>
          <w:spacing w:val="1"/>
          <w:sz w:val="21"/>
        </w:rPr>
        <w:t>-</w:t>
      </w:r>
      <w:r>
        <w:rPr>
          <w:rFonts w:ascii="GEBDIP+SimSun" w:hAnsi="GEBDIP+SimSun" w:cs="GEBDIP+SimSun"/>
          <w:color w:val="000000"/>
          <w:spacing w:val="0"/>
          <w:sz w:val="21"/>
        </w:rPr>
        <w:t>葡萄糖苷酶抑制剂</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解析：根据题干描述可知该患者主要是餐后血糖增高，空腹血糖已达标，故应选择加用针对</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餐后高血糖的药物，即α</w:t>
      </w:r>
      <w:r>
        <w:rPr>
          <w:rFonts w:ascii="Calibri"/>
          <w:color w:val="000000"/>
          <w:spacing w:val="1"/>
          <w:sz w:val="21"/>
        </w:rPr>
        <w:t>-</w:t>
      </w:r>
      <w:r>
        <w:rPr>
          <w:rFonts w:ascii="GEBDIP+SimSun" w:hAnsi="GEBDIP+SimSun" w:cs="GEBDIP+SimSun"/>
          <w:color w:val="000000"/>
          <w:spacing w:val="0"/>
          <w:sz w:val="21"/>
        </w:rPr>
        <w:t>葡萄糖苷酶抑制剂，通过抑制小肠黏膜上皮细胞表面的α</w:t>
      </w:r>
      <w:r>
        <w:rPr>
          <w:rFonts w:ascii="Calibri"/>
          <w:color w:val="000000"/>
          <w:spacing w:val="1"/>
          <w:sz w:val="21"/>
        </w:rPr>
        <w:t>-</w:t>
      </w:r>
      <w:r>
        <w:rPr>
          <w:rFonts w:ascii="GEBDIP+SimSun" w:hAnsi="GEBDIP+SimSun" w:cs="GEBDIP+SimSun"/>
          <w:color w:val="000000"/>
          <w:spacing w:val="0"/>
          <w:sz w:val="21"/>
        </w:rPr>
        <w:t>葡萄糖</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苷酶而延缓碳水化合物的吸收，降低餐后高血糖。故本题答案为</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283.(B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抗休克治疗的关键措施是去除致休克的病因和下列哪项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提高周围血管张力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使用强心利尿剂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补充血容量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使用抗生素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防止急性肾衰竭</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解析：休克是各种原因引起的有效循环血容量减少、组织灌注不足、细胞代谢紊乱和功能受</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损的综合征。休克所造成的损伤均由有效循环血容量减少引起，因此，在发生休克时，补充</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血容量是纠正休克引起的组织低灌注和缺氧的关键。故本题选</w:t>
      </w:r>
      <w:r>
        <w:rPr>
          <w:rFonts w:ascii="Times New Roman"/>
          <w:color w:val="000000"/>
          <w:spacing w:val="1"/>
          <w:sz w:val="21"/>
        </w:rPr>
        <w:t xml:space="preserve"> </w:t>
      </w:r>
      <w:r>
        <w:rPr>
          <w:rFonts w:ascii="Calibri"/>
          <w:color w:val="000000"/>
          <w:spacing w:val="1"/>
          <w:sz w:val="21"/>
        </w:rPr>
        <w:t>C</w:t>
      </w:r>
      <w:r>
        <w:rPr>
          <w:rFonts w:ascii="GEBDIP+SimSun" w:hAnsi="GEBDIP+SimSun" w:cs="GEBDIP+SimSun"/>
          <w:color w:val="000000"/>
          <w:spacing w:val="-11"/>
          <w:sz w:val="21"/>
        </w:rPr>
        <w:t>。过关点睛</w:t>
      </w:r>
      <w:r>
        <w:rPr>
          <w:rFonts w:ascii="Calibri"/>
          <w:color w:val="000000"/>
          <w:spacing w:val="-1"/>
          <w:sz w:val="21"/>
        </w:rPr>
        <w:t>:</w:t>
      </w:r>
      <w:r>
        <w:rPr>
          <w:rFonts w:ascii="GEBDIP+SimSun" w:hAnsi="GEBDIP+SimSun" w:cs="GEBDIP+SimSun"/>
          <w:color w:val="000000"/>
          <w:spacing w:val="0"/>
          <w:sz w:val="21"/>
        </w:rPr>
        <w:t>休克的治疗原则</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是去除病因、恢复有效循环血量、纠正微循环障碍、提高心脏功能和恢复人体正常代谢。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皮肤有大量渗出及剧痛的烧伤深度是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1"/>
          <w:sz w:val="21"/>
        </w:rPr>
        <w:t>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浅Ⅱ°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深Ⅱ°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中度烧伤</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解析：Ⅱ度烧伤又称水疱性烧伤，又分深Ⅱ度烧伤和浅Ⅱ度烧伤。浅Ⅱ度烧伤累及表皮基底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75" o:spid="_x0000_s110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层和真皮乳头层，局部红肿明显，有大小不一的水疱形成，水疱皮若剥脱，创面湿润，创底</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鲜红、水肿，疼痛明显。若无感染等并发症可于</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GEBDIP+SimSun" w:hAnsi="GEBDIP+SimSun" w:cs="GEBDIP+SimSun"/>
          <w:color w:val="000000"/>
          <w:spacing w:val="0"/>
          <w:sz w:val="21"/>
        </w:rPr>
        <w:t>周内痊愈，愈后可有暂时性色素沉着，</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一般不留瘢痕。深Ⅱ度烧伤累及真皮乳头层以下的真皮网状层，但仍残留部分真皮和皮肤附</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属器。局部肿胀，水疱较小。感觉迟钝，疼痛较轻。如无感染可于</w:t>
      </w:r>
      <w:r>
        <w:rPr>
          <w:rFonts w:ascii="Times New Roman"/>
          <w:color w:val="000000"/>
          <w:spacing w:val="2"/>
          <w:sz w:val="21"/>
        </w:rPr>
        <w:t xml:space="preserve"> </w:t>
      </w:r>
      <w:r>
        <w:rPr>
          <w:rFonts w:ascii="Calibri"/>
          <w:color w:val="000000"/>
          <w:spacing w:val="-1"/>
          <w:sz w:val="21"/>
        </w:rPr>
        <w:t>3~4</w:t>
      </w:r>
      <w:r>
        <w:rPr>
          <w:rFonts w:ascii="Times New Roman"/>
          <w:color w:val="000000"/>
          <w:spacing w:val="3"/>
          <w:sz w:val="21"/>
        </w:rPr>
        <w:t xml:space="preserve"> </w:t>
      </w:r>
      <w:r>
        <w:rPr>
          <w:rFonts w:ascii="GEBDIP+SimSun" w:hAnsi="GEBDIP+SimSun" w:cs="GEBDIP+SimSun"/>
          <w:color w:val="000000"/>
          <w:spacing w:val="-2"/>
          <w:sz w:val="21"/>
        </w:rPr>
        <w:t>周内痊愈，愈后留有</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瘢痕，但皮肤功能基本保存。故选</w:t>
      </w:r>
      <w:r>
        <w:rPr>
          <w:rFonts w:ascii="Times New Roman"/>
          <w:color w:val="000000"/>
          <w:spacing w:val="0"/>
          <w:sz w:val="21"/>
        </w:rPr>
        <w:t xml:space="preserve"> </w:t>
      </w:r>
      <w:r>
        <w:rPr>
          <w:rFonts w:ascii="Calibri"/>
          <w:color w:val="000000"/>
          <w:spacing w:val="1"/>
          <w:sz w:val="21"/>
        </w:rPr>
        <w:t>B</w:t>
      </w:r>
      <w:r>
        <w:rPr>
          <w:rFonts w:ascii="GEBDIP+SimSun" w:hAnsi="GEBDIP+SimSun" w:cs="GEBDIP+SimSun"/>
          <w:color w:val="000000"/>
          <w:spacing w:val="1"/>
          <w:sz w:val="21"/>
        </w:rPr>
        <w:t>。过关点睛</w:t>
      </w:r>
      <w:r>
        <w:rPr>
          <w:rFonts w:ascii="Calibri"/>
          <w:color w:val="000000"/>
          <w:spacing w:val="1"/>
          <w:sz w:val="21"/>
        </w:rPr>
        <w:t>:</w:t>
      </w:r>
      <w:r>
        <w:rPr>
          <w:rFonts w:ascii="GEBDIP+SimSun" w:hAnsi="GEBDIP+SimSun" w:cs="GEBDIP+SimSun"/>
          <w:color w:val="000000"/>
          <w:spacing w:val="0"/>
          <w:sz w:val="21"/>
        </w:rPr>
        <w:t>疼痛感</w:t>
      </w:r>
      <w:r>
        <w:rPr>
          <w:rFonts w:ascii="Calibri"/>
          <w:color w:val="000000"/>
          <w:spacing w:val="4"/>
          <w:sz w:val="21"/>
        </w:rPr>
        <w:t>:</w:t>
      </w:r>
      <w:r>
        <w:rPr>
          <w:rFonts w:ascii="GEBDIP+SimSun" w:hAnsi="GEBDIP+SimSun" w:cs="GEBDIP+SimSun"/>
          <w:color w:val="000000"/>
          <w:spacing w:val="1"/>
          <w:sz w:val="21"/>
        </w:rPr>
        <w:t>Ⅰ度烧伤疼痛、烧灼感；浅Ⅱ度烧</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伤疼痛明显；深Ⅱ度烧伤感觉迟钝，疼痛较轻；Ⅲ度烧伤感觉消失。</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285.(B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血心包（外伤性）可发生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过敏性休克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损伤性休克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286.(B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应用皮质激素治疗感染性休克时其使用量为常规用量的</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A.1/4</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B.1/2</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C.2</w:t>
      </w:r>
      <w:r>
        <w:rPr>
          <w:rFonts w:ascii="Times New Roman"/>
          <w:color w:val="000000"/>
          <w:spacing w:val="3"/>
          <w:sz w:val="21"/>
        </w:rPr>
        <w:t xml:space="preserve"> </w:t>
      </w:r>
      <w:r>
        <w:rPr>
          <w:rFonts w:ascii="GEBDIP+SimSun" w:hAnsi="GEBDIP+SimSun" w:cs="GEBDIP+SimSun"/>
          <w:color w:val="000000"/>
          <w:spacing w:val="0"/>
          <w:sz w:val="21"/>
        </w:rPr>
        <w:t>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Times New Roman"/>
          <w:color w:val="000000"/>
          <w:spacing w:val="2"/>
          <w:sz w:val="21"/>
        </w:rPr>
        <w:t xml:space="preserve"> </w:t>
      </w:r>
      <w:r>
        <w:rPr>
          <w:rFonts w:ascii="GEBDIP+SimSun" w:hAnsi="GEBDIP+SimSun" w:cs="GEBDIP+SimSun"/>
          <w:color w:val="000000"/>
          <w:spacing w:val="0"/>
          <w:sz w:val="21"/>
        </w:rPr>
        <w:t>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E.10</w:t>
      </w:r>
      <w:r>
        <w:rPr>
          <w:rFonts w:ascii="Times New Roman"/>
          <w:color w:val="000000"/>
          <w:spacing w:val="0"/>
          <w:sz w:val="21"/>
        </w:rPr>
        <w:t xml:space="preserve"> </w:t>
      </w:r>
      <w:r>
        <w:rPr>
          <w:rFonts w:ascii="GEBDIP+SimSun" w:hAnsi="GEBDIP+SimSun" w:cs="GEBDIP+SimSun"/>
          <w:color w:val="000000"/>
          <w:spacing w:val="0"/>
          <w:sz w:val="21"/>
        </w:rPr>
        <w:t>倍以上</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解析：感染性休克的治疗包括</w:t>
      </w:r>
      <w:r>
        <w:rPr>
          <w:rFonts w:ascii="Calibri"/>
          <w:color w:val="000000"/>
          <w:spacing w:val="1"/>
          <w:sz w:val="21"/>
        </w:rPr>
        <w:t>:</w:t>
      </w:r>
      <w:r>
        <w:rPr>
          <w:rFonts w:ascii="GEBDIP+SimSun" w:hAnsi="GEBDIP+SimSun" w:cs="GEBDIP+SimSun"/>
          <w:color w:val="000000"/>
          <w:spacing w:val="1"/>
          <w:sz w:val="21"/>
        </w:rPr>
        <w:t>①补充血容量；②控制感染；③纠正酸碱平衡；④心血管药</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物的应用；⑤皮质激素治疗</w:t>
      </w:r>
      <w:r>
        <w:rPr>
          <w:rFonts w:ascii="Calibri"/>
          <w:color w:val="000000"/>
          <w:spacing w:val="-1"/>
          <w:sz w:val="21"/>
        </w:rPr>
        <w:t>:</w:t>
      </w:r>
      <w:r>
        <w:rPr>
          <w:rFonts w:ascii="GEBDIP+SimSun" w:hAnsi="GEBDIP+SimSun" w:cs="GEBDIP+SimSun"/>
          <w:color w:val="000000"/>
          <w:spacing w:val="0"/>
          <w:sz w:val="21"/>
        </w:rPr>
        <w:t>糖皮质激素应用限于早期、用量宜大，可达正常用量的</w:t>
      </w:r>
      <w:r>
        <w:rPr>
          <w:rFonts w:ascii="Times New Roman"/>
          <w:color w:val="000000"/>
          <w:spacing w:val="2"/>
          <w:sz w:val="21"/>
        </w:rPr>
        <w:t xml:space="preserve"> </w:t>
      </w:r>
      <w:r>
        <w:rPr>
          <w:rFonts w:ascii="Calibri"/>
          <w:color w:val="000000"/>
          <w:spacing w:val="0"/>
          <w:sz w:val="21"/>
        </w:rPr>
        <w:t>10</w:t>
      </w:r>
      <w:r>
        <w:rPr>
          <w:rFonts w:ascii="GEBDIP+SimSun" w:hAnsi="GEBDIP+SimSun" w:cs="GEBDIP+SimSun"/>
          <w:color w:val="000000"/>
          <w:spacing w:val="-1"/>
          <w:sz w:val="21"/>
        </w:rPr>
        <w:t>～</w:t>
      </w:r>
      <w:r>
        <w:rPr>
          <w:rFonts w:ascii="Calibri"/>
          <w:color w:val="000000"/>
          <w:spacing w:val="2"/>
          <w:sz w:val="21"/>
        </w:rPr>
        <w:t>20</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倍，维持不宜超过</w:t>
      </w:r>
      <w:r>
        <w:rPr>
          <w:rFonts w:ascii="Times New Roman"/>
          <w:color w:val="000000"/>
          <w:spacing w:val="-2"/>
          <w:sz w:val="21"/>
        </w:rPr>
        <w:t xml:space="preserve"> </w:t>
      </w:r>
      <w:r>
        <w:rPr>
          <w:rFonts w:ascii="Calibri"/>
          <w:color w:val="000000"/>
          <w:spacing w:val="-1"/>
          <w:sz w:val="21"/>
        </w:rPr>
        <w:t>48</w:t>
      </w:r>
      <w:r>
        <w:rPr>
          <w:rFonts w:ascii="Times New Roman"/>
          <w:color w:val="000000"/>
          <w:spacing w:val="3"/>
          <w:sz w:val="21"/>
        </w:rPr>
        <w:t xml:space="preserve"> </w:t>
      </w:r>
      <w:r>
        <w:rPr>
          <w:rFonts w:ascii="GEBDIP+SimSun" w:hAnsi="GEBDIP+SimSun" w:cs="GEBDIP+SimSun"/>
          <w:color w:val="000000"/>
          <w:spacing w:val="1"/>
          <w:sz w:val="21"/>
        </w:rPr>
        <w:t>小时；⑥其他治疗</w:t>
      </w:r>
      <w:r>
        <w:rPr>
          <w:rFonts w:ascii="Calibri"/>
          <w:color w:val="000000"/>
          <w:spacing w:val="1"/>
          <w:sz w:val="21"/>
        </w:rPr>
        <w:t>:</w:t>
      </w:r>
      <w:r>
        <w:rPr>
          <w:rFonts w:ascii="GEBDIP+SimSun" w:hAnsi="GEBDIP+SimSun" w:cs="GEBDIP+SimSun"/>
          <w:color w:val="000000"/>
          <w:spacing w:val="1"/>
          <w:sz w:val="21"/>
        </w:rPr>
        <w:t>包括营养支持，预防</w:t>
      </w:r>
      <w:r>
        <w:rPr>
          <w:rFonts w:ascii="Times New Roman"/>
          <w:color w:val="000000"/>
          <w:spacing w:val="-2"/>
          <w:sz w:val="21"/>
        </w:rPr>
        <w:t xml:space="preserve"> </w:t>
      </w:r>
      <w:r>
        <w:rPr>
          <w:rFonts w:ascii="Calibri"/>
          <w:color w:val="000000"/>
          <w:spacing w:val="0"/>
          <w:sz w:val="21"/>
        </w:rPr>
        <w:t>DIC</w:t>
      </w:r>
      <w:r>
        <w:rPr>
          <w:rFonts w:ascii="GEBDIP+SimSun" w:hAnsi="GEBDIP+SimSun" w:cs="GEBDIP+SimSun"/>
          <w:color w:val="000000"/>
          <w:spacing w:val="1"/>
          <w:sz w:val="21"/>
        </w:rPr>
        <w:t>、重要器官功能障碍的处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理等。故本题选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287.(B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成年病人意识模糊，血压测不到，估计失血量至少为</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A.800ml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B.1000ml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C.1200ml</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D.1400ml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E.1600ml</w:t>
      </w:r>
    </w:p>
    <w:p>
      <w:pPr>
        <w:spacing w:before="52"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解析：意识模糊甚至昏迷，收缩压在</w:t>
      </w:r>
      <w:r>
        <w:rPr>
          <w:rFonts w:ascii="Times New Roman"/>
          <w:color w:val="000000"/>
          <w:spacing w:val="-1"/>
          <w:sz w:val="21"/>
        </w:rPr>
        <w:t xml:space="preserve"> </w:t>
      </w:r>
      <w:r>
        <w:rPr>
          <w:rFonts w:ascii="Calibri"/>
          <w:color w:val="000000"/>
          <w:spacing w:val="0"/>
          <w:sz w:val="21"/>
        </w:rPr>
        <w:t>70mmHg</w:t>
      </w:r>
      <w:r>
        <w:rPr>
          <w:rFonts w:ascii="Times New Roman"/>
          <w:color w:val="000000"/>
          <w:spacing w:val="2"/>
          <w:sz w:val="21"/>
        </w:rPr>
        <w:t xml:space="preserve"> </w:t>
      </w:r>
      <w:r>
        <w:rPr>
          <w:rFonts w:ascii="GEBDIP+SimSun" w:hAnsi="GEBDIP+SimSun" w:cs="GEBDIP+SimSun"/>
          <w:color w:val="000000"/>
          <w:spacing w:val="2"/>
          <w:sz w:val="21"/>
        </w:rPr>
        <w:t>以下或测不到提示患者为重度休克。重度休</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克时，估计失血量在</w:t>
      </w:r>
      <w:r>
        <w:rPr>
          <w:rFonts w:ascii="Times New Roman"/>
          <w:color w:val="000000"/>
          <w:spacing w:val="-2"/>
          <w:sz w:val="21"/>
        </w:rPr>
        <w:t xml:space="preserve"> </w:t>
      </w:r>
      <w:r>
        <w:rPr>
          <w:rFonts w:ascii="Calibri"/>
          <w:color w:val="000000"/>
          <w:spacing w:val="1"/>
          <w:sz w:val="21"/>
        </w:rPr>
        <w:t>40%</w:t>
      </w:r>
      <w:r>
        <w:rPr>
          <w:rFonts w:ascii="GEBDIP+SimSun" w:hAnsi="GEBDIP+SimSun" w:cs="GEBDIP+SimSun"/>
          <w:color w:val="000000"/>
          <w:spacing w:val="1"/>
          <w:sz w:val="21"/>
        </w:rPr>
        <w:t>似上，成人的血容量一般在</w:t>
      </w:r>
      <w:r>
        <w:rPr>
          <w:rFonts w:ascii="Times New Roman"/>
          <w:color w:val="000000"/>
          <w:spacing w:val="1"/>
          <w:sz w:val="21"/>
        </w:rPr>
        <w:t xml:space="preserve"> </w:t>
      </w:r>
      <w:r>
        <w:rPr>
          <w:rFonts w:ascii="Calibri"/>
          <w:color w:val="000000"/>
          <w:spacing w:val="-1"/>
          <w:sz w:val="21"/>
        </w:rPr>
        <w:t>5L</w:t>
      </w:r>
      <w:r>
        <w:rPr>
          <w:rFonts w:ascii="Times New Roman"/>
          <w:color w:val="000000"/>
          <w:spacing w:val="2"/>
          <w:sz w:val="21"/>
        </w:rPr>
        <w:t xml:space="preserve"> </w:t>
      </w:r>
      <w:r>
        <w:rPr>
          <w:rFonts w:ascii="GEBDIP+SimSun" w:hAnsi="GEBDIP+SimSun" w:cs="GEBDIP+SimSun"/>
          <w:color w:val="000000"/>
          <w:spacing w:val="1"/>
          <w:sz w:val="21"/>
        </w:rPr>
        <w:t>左右，因此此患者的估计失血量至</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少在</w:t>
      </w:r>
      <w:r>
        <w:rPr>
          <w:rFonts w:ascii="Times New Roman"/>
          <w:color w:val="000000"/>
          <w:spacing w:val="3"/>
          <w:sz w:val="21"/>
        </w:rPr>
        <w:t xml:space="preserve"> </w:t>
      </w:r>
      <w:r>
        <w:rPr>
          <w:rFonts w:ascii="Calibri"/>
          <w:color w:val="000000"/>
          <w:spacing w:val="0"/>
          <w:sz w:val="21"/>
        </w:rPr>
        <w:t>1600ml</w:t>
      </w:r>
      <w:r>
        <w:rPr>
          <w:rFonts w:ascii="Times New Roman"/>
          <w:color w:val="000000"/>
          <w:spacing w:val="0"/>
          <w:sz w:val="21"/>
        </w:rPr>
        <w:t xml:space="preserve"> </w:t>
      </w:r>
      <w:r>
        <w:rPr>
          <w:rFonts w:ascii="GEBDIP+SimSun" w:hAnsi="GEBDIP+SimSun" w:cs="GEBDIP+SimSun"/>
          <w:color w:val="000000"/>
          <w:spacing w:val="0"/>
          <w:sz w:val="21"/>
        </w:rPr>
        <w:t>以上。故选</w:t>
      </w:r>
      <w:r>
        <w:rPr>
          <w:rFonts w:ascii="Times New Roman"/>
          <w:color w:val="000000"/>
          <w:spacing w:val="-1"/>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高压氧可用于治疗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新生儿颅骨骨髓炎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放射性锁骨坏死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口底蜂窝织炎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1"/>
          <w:sz w:val="21"/>
        </w:rPr>
        <w:t>唇痈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6" o:spid="_x0000_s110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EBDIP+SimSun" w:hAnsi="GEBDIP+SimSun" w:cs="GEBDIP+SimSun"/>
          <w:color w:val="000000"/>
          <w:spacing w:val="-1"/>
          <w:sz w:val="21"/>
        </w:rPr>
        <w:t>结核</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解析：骨髓炎为化脓性细菌感染所致，多见于金色葡萄球菌和乙型链球菌；口底蜂窝织炎多</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由溶血性链球菌、金色葡萄球菌和大肠杆菌感染所致；唇痈多由金色葡萄球菌感染所致；结</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核由结核杆菌感染所致。金色葡萄球菌、链球菌等属于需氧菌。放射性锁骨坏死治疗应用改</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善微循环和促进骨组织修复、再生的药物，有条件者也可应用高压氧治疗，故本题选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4"/>
          <w:sz w:val="21"/>
        </w:rPr>
        <w:t>男性，</w:t>
      </w:r>
      <w:r>
        <w:rPr>
          <w:rFonts w:ascii="Calibri"/>
          <w:color w:val="000000"/>
          <w:spacing w:val="0"/>
          <w:sz w:val="21"/>
        </w:rPr>
        <w:t>6</w:t>
      </w:r>
      <w:r>
        <w:rPr>
          <w:rFonts w:ascii="Times New Roman"/>
          <w:color w:val="000000"/>
          <w:spacing w:val="-1"/>
          <w:sz w:val="21"/>
        </w:rPr>
        <w:t xml:space="preserve"> </w:t>
      </w:r>
      <w:r>
        <w:rPr>
          <w:rFonts w:ascii="GEBDIP+SimSun" w:hAnsi="GEBDIP+SimSun" w:cs="GEBDIP+SimSun"/>
          <w:color w:val="000000"/>
          <w:spacing w:val="-2"/>
          <w:sz w:val="21"/>
        </w:rPr>
        <w:t>岁。右手烧伤，有水疱，剧痛，在现场急救中，为减轻疼痛，最适当的</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安慰和鼓励受伤者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肌注地西泮（安定）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肌注哌替啶（度冷丁）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局部制动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将手放入冷水中</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解析：现场条件有限，可采用冷疗止痛。将受伤的肢体放在流动的冷水中。冷疗可降低局部</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温度，减轻创面疼痛，阻止热力的继续损害及减少渗出和水肿。及时冷疗可以中和侵入身体</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内的余热，阻止热力的继续渗透，防止创面继续加深，减轻组织烧伤深度。本题选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290.(A3/A4</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男，</w:t>
      </w:r>
      <w:r>
        <w:rPr>
          <w:rFonts w:ascii="Calibri"/>
          <w:color w:val="000000"/>
          <w:spacing w:val="-1"/>
          <w:sz w:val="21"/>
        </w:rPr>
        <w:t>20</w:t>
      </w:r>
      <w:r>
        <w:rPr>
          <w:rFonts w:ascii="Times New Roman"/>
          <w:color w:val="000000"/>
          <w:spacing w:val="3"/>
          <w:sz w:val="21"/>
        </w:rPr>
        <w:t xml:space="preserve"> </w:t>
      </w:r>
      <w:r>
        <w:rPr>
          <w:rFonts w:ascii="GEBDIP+SimSun" w:hAnsi="GEBDIP+SimSun" w:cs="GEBDIP+SimSun"/>
          <w:color w:val="000000"/>
          <w:spacing w:val="1"/>
          <w:sz w:val="21"/>
        </w:rPr>
        <w:t>岁，下颌第一恒磨牙颊沟浅龋坏，如对龋坏物质进行细菌培养。其</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中主要的致龋菌可能为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韦永菌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轻链球菌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奈瑟菌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变形链球菌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乳酸杆菌</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解析：链菌，放线菌和乳杆菌是致龋的三大菌种，因此排除</w:t>
      </w:r>
      <w:r>
        <w:rPr>
          <w:rFonts w:ascii="Times New Roman"/>
          <w:color w:val="000000"/>
          <w:spacing w:val="0"/>
          <w:sz w:val="21"/>
        </w:rPr>
        <w:t xml:space="preserve"> </w:t>
      </w:r>
      <w:r>
        <w:rPr>
          <w:rFonts w:ascii="Calibri"/>
          <w:color w:val="000000"/>
          <w:spacing w:val="-2"/>
          <w:sz w:val="21"/>
        </w:rPr>
        <w:t>A</w:t>
      </w:r>
      <w:r>
        <w:rPr>
          <w:rFonts w:ascii="GEBDIP+SimSun" w:hAnsi="GEBDIP+SimSun" w:cs="GEBDIP+SimSun"/>
          <w:color w:val="000000"/>
          <w:spacing w:val="-11"/>
          <w:sz w:val="21"/>
        </w:rPr>
        <w:t>、</w:t>
      </w:r>
      <w:r>
        <w:rPr>
          <w:rFonts w:ascii="Calibri"/>
          <w:color w:val="000000"/>
          <w:spacing w:val="1"/>
          <w:sz w:val="21"/>
        </w:rPr>
        <w:t>B</w:t>
      </w:r>
      <w:r>
        <w:rPr>
          <w:rFonts w:ascii="GEBDIP+SimSun" w:hAnsi="GEBDIP+SimSun" w:cs="GEBDIP+SimSun"/>
          <w:color w:val="000000"/>
          <w:spacing w:val="-13"/>
          <w:sz w:val="21"/>
        </w:rPr>
        <w:t>、</w:t>
      </w:r>
      <w:r>
        <w:rPr>
          <w:rFonts w:ascii="Calibri"/>
          <w:color w:val="000000"/>
          <w:spacing w:val="1"/>
          <w:sz w:val="21"/>
        </w:rPr>
        <w:t>C</w:t>
      </w:r>
      <w:r>
        <w:rPr>
          <w:rFonts w:ascii="GEBDIP+SimSun" w:hAnsi="GEBDIP+SimSun" w:cs="GEBDIP+SimSun"/>
          <w:color w:val="000000"/>
          <w:spacing w:val="-1"/>
          <w:sz w:val="21"/>
        </w:rPr>
        <w:t>。乳酸杆菌在深龋中大</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量存在，具有较强的发酵力，在加速龋病的发展中可能起主要作用。变形链球菌则黏附于牙</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釉质表面，是产酸脱矿引发龋病的主角，故</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正确，</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错误。所以本题应选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291.(A3/A4</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男，</w:t>
      </w:r>
      <w:r>
        <w:rPr>
          <w:rFonts w:ascii="Calibri"/>
          <w:color w:val="000000"/>
          <w:spacing w:val="-1"/>
          <w:sz w:val="21"/>
        </w:rPr>
        <w:t>40</w:t>
      </w:r>
      <w:r>
        <w:rPr>
          <w:rFonts w:ascii="Times New Roman"/>
          <w:color w:val="000000"/>
          <w:spacing w:val="3"/>
          <w:sz w:val="21"/>
        </w:rPr>
        <w:t xml:space="preserve"> </w:t>
      </w:r>
      <w:r>
        <w:rPr>
          <w:rFonts w:ascii="GEBDIP+SimSun" w:hAnsi="GEBDIP+SimSun" w:cs="GEBDIP+SimSun"/>
          <w:color w:val="000000"/>
          <w:spacing w:val="1"/>
          <w:sz w:val="21"/>
        </w:rPr>
        <w:t>岁。半年来左上后牙遇冷热痛，但无自发痛，近</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GEBDIP+SimSun" w:hAnsi="GEBDIP+SimSun" w:cs="GEBDIP+SimSun"/>
          <w:color w:val="000000"/>
          <w:spacing w:val="1"/>
          <w:sz w:val="21"/>
        </w:rPr>
        <w:t>月来，除冷热过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4"/>
          <w:sz w:val="21"/>
        </w:rPr>
        <w:t>敏外隐隐作痛。近</w:t>
      </w:r>
      <w:r>
        <w:rPr>
          <w:rFonts w:ascii="Times New Roman"/>
          <w:color w:val="000000"/>
          <w:spacing w:val="5"/>
          <w:sz w:val="21"/>
        </w:rPr>
        <w:t xml:space="preserve"> </w:t>
      </w:r>
      <w:r>
        <w:rPr>
          <w:rFonts w:ascii="Calibri"/>
          <w:color w:val="000000"/>
          <w:spacing w:val="0"/>
          <w:sz w:val="21"/>
        </w:rPr>
        <w:t>1</w:t>
      </w:r>
      <w:r>
        <w:rPr>
          <w:rFonts w:ascii="Times New Roman"/>
          <w:color w:val="000000"/>
          <w:spacing w:val="-1"/>
          <w:sz w:val="21"/>
        </w:rPr>
        <w:t xml:space="preserve"> </w:t>
      </w:r>
      <w:r>
        <w:rPr>
          <w:rFonts w:ascii="GEBDIP+SimSun" w:hAnsi="GEBDIP+SimSun" w:cs="GEBDIP+SimSun"/>
          <w:color w:val="000000"/>
          <w:spacing w:val="-2"/>
          <w:sz w:val="21"/>
        </w:rPr>
        <w:t>周出现自发痛，阵发加剧，夜间痛。检查发现左上第二磨牙近中龋深穿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髓，探痛明显，叩痛</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。该牙的确切诊断是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慢性根尖周炎急性发作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慢性牙髓炎急性发作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5"/>
          <w:sz w:val="21"/>
        </w:rPr>
        <w:t>解析：者有半年的冷热痛史，但无自发痛，说明曾经有慢性牙髓炎，现在有刺激痛、自发痛，</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夜间痛，表现为牙髓炎急性症状，检查近中龋深穿髓，所以诊断为慢性牙髓炎急性发作，所</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2"/>
          <w:sz w:val="21"/>
        </w:rPr>
        <w:t>正确。叩痛不明显，所以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GEBDIP+SimSun" w:hAnsi="GEBDIP+SimSun" w:cs="GEBDIP+SimSun"/>
          <w:color w:val="000000"/>
          <w:spacing w:val="2"/>
          <w:sz w:val="21"/>
        </w:rPr>
        <w:t>错误。无</w:t>
      </w:r>
      <w:r>
        <w:rPr>
          <w:rFonts w:ascii="Times New Roman"/>
          <w:color w:val="000000"/>
          <w:spacing w:val="0"/>
          <w:sz w:val="21"/>
        </w:rPr>
        <w:t xml:space="preserve"> </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2"/>
          <w:sz w:val="21"/>
        </w:rPr>
        <w:t>线片证据，所以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2"/>
          <w:sz w:val="21"/>
        </w:rPr>
        <w:t>错误。因为长期冷热痛史，</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所以急性牙髓炎不全面，所以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EBDIP+SimSun" w:hAnsi="GEBDIP+SimSun" w:cs="GEBDIP+SimSun"/>
          <w:color w:val="000000"/>
          <w:spacing w:val="0"/>
          <w:sz w:val="21"/>
        </w:rPr>
        <w:t>错误。已经出现急性症状，所以</w:t>
      </w:r>
      <w:r>
        <w:rPr>
          <w:rFonts w:ascii="Times New Roman"/>
          <w:color w:val="000000"/>
          <w:spacing w:val="4"/>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错误。故此题选</w:t>
      </w:r>
      <w:r>
        <w:rPr>
          <w:rFonts w:ascii="Times New Roman"/>
          <w:color w:val="000000"/>
          <w:spacing w:val="2"/>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7" o:spid="_x0000_s110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292.(A3/A4</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女，</w:t>
      </w:r>
      <w:r>
        <w:rPr>
          <w:rFonts w:ascii="Calibri"/>
          <w:color w:val="000000"/>
          <w:spacing w:val="-1"/>
          <w:sz w:val="21"/>
        </w:rPr>
        <w:t>35</w:t>
      </w:r>
      <w:r>
        <w:rPr>
          <w:rFonts w:ascii="Times New Roman"/>
          <w:color w:val="000000"/>
          <w:spacing w:val="3"/>
          <w:sz w:val="21"/>
        </w:rPr>
        <w:t xml:space="preserve"> </w:t>
      </w:r>
      <w:r>
        <w:rPr>
          <w:rFonts w:ascii="GEBDIP+SimSun" w:hAnsi="GEBDIP+SimSun" w:cs="GEBDIP+SimSun"/>
          <w:color w:val="000000"/>
          <w:spacing w:val="1"/>
          <w:sz w:val="21"/>
        </w:rPr>
        <w:t>岁，因左下后牙对冷热刺激敏感</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EBDIP+SimSun" w:hAnsi="GEBDIP+SimSun" w:cs="GEBDIP+SimSun"/>
          <w:color w:val="000000"/>
          <w:spacing w:val="1"/>
          <w:sz w:val="21"/>
        </w:rPr>
        <w:t>周前来就诊。检查发现左下第一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磨牙面深龋洞，探诊洞底感酸痛，冷测反应一过性敏感，叩痛（</w:t>
      </w:r>
      <w:r>
        <w:rPr>
          <w:rFonts w:ascii="Calibri"/>
          <w:color w:val="000000"/>
          <w:spacing w:val="1"/>
          <w:sz w:val="21"/>
        </w:rPr>
        <w:t>-</w:t>
      </w:r>
      <w:r>
        <w:rPr>
          <w:rFonts w:ascii="GEBDIP+SimSun" w:hAnsi="GEBDIP+SimSun" w:cs="GEBDIP+SimSun"/>
          <w:color w:val="000000"/>
          <w:spacing w:val="-10"/>
          <w:sz w:val="21"/>
        </w:rPr>
        <w:t>）。牙龈无异常。其处理方</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1"/>
          <w:sz w:val="21"/>
        </w:rPr>
        <w:t>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安抚治疗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磷酸锌粘固粉垫底永久充填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聚羧酸锌粘固粉垫底永久充填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氧化锌丁香油粘固粉垫底永久充填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直接永久充填</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解析：复性牙髓炎的治疗一般是安抚治疗或间接盖髓治疗，而后自觉症状可消失，牙髓温度</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测验反应恢复正常，所以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GEBDIP+SimSun" w:hAnsi="GEBDIP+SimSun" w:cs="GEBDIP+SimSun"/>
          <w:color w:val="000000"/>
          <w:spacing w:val="3"/>
          <w:sz w:val="21"/>
        </w:rPr>
        <w:t>正确。因为牙髓有充血，要求有安抚的药物以帮助牙髓恢复，</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不可以直接充填，磷酸锌黏固粉、聚羧酸镩黏固粉没有安抚作用，所以</w:t>
      </w:r>
      <w:r>
        <w:rPr>
          <w:rFonts w:ascii="Times New Roman"/>
          <w:color w:val="000000"/>
          <w:spacing w:val="2"/>
          <w:sz w:val="21"/>
        </w:rPr>
        <w:t xml:space="preserve"> </w:t>
      </w:r>
      <w:r>
        <w:rPr>
          <w:rFonts w:ascii="Calibri"/>
          <w:color w:val="000000"/>
          <w:spacing w:val="1"/>
          <w:sz w:val="21"/>
        </w:rPr>
        <w:t>B</w:t>
      </w:r>
      <w:r>
        <w:rPr>
          <w:rFonts w:ascii="GEBDIP+SimSun" w:hAnsi="GEBDIP+SimSun" w:cs="GEBDIP+SimSun"/>
          <w:color w:val="000000"/>
          <w:spacing w:val="4"/>
          <w:sz w:val="21"/>
        </w:rPr>
        <w:t>、</w:t>
      </w:r>
      <w:r>
        <w:rPr>
          <w:rFonts w:ascii="Calibri"/>
          <w:color w:val="000000"/>
          <w:spacing w:val="3"/>
          <w:sz w:val="21"/>
        </w:rPr>
        <w:t>C</w:t>
      </w:r>
      <w:r>
        <w:rPr>
          <w:rFonts w:ascii="GEBDIP+SimSun" w:hAnsi="GEBDIP+SimSun" w:cs="GEBDIP+SimSun"/>
          <w:color w:val="000000"/>
          <w:spacing w:val="1"/>
          <w:sz w:val="21"/>
        </w:rPr>
        <w:t>、</w:t>
      </w:r>
      <w:r>
        <w:rPr>
          <w:rFonts w:ascii="Calibri"/>
          <w:color w:val="000000"/>
          <w:spacing w:val="0"/>
          <w:sz w:val="21"/>
        </w:rPr>
        <w:t>E</w:t>
      </w:r>
      <w:r>
        <w:rPr>
          <w:rFonts w:ascii="Times New Roman"/>
          <w:color w:val="000000"/>
          <w:spacing w:val="3"/>
          <w:sz w:val="21"/>
        </w:rPr>
        <w:t xml:space="preserve"> </w:t>
      </w:r>
      <w:r>
        <w:rPr>
          <w:rFonts w:ascii="GEBDIP+SimSun" w:hAnsi="GEBDIP+SimSun" w:cs="GEBDIP+SimSun"/>
          <w:color w:val="000000"/>
          <w:spacing w:val="3"/>
          <w:sz w:val="21"/>
        </w:rPr>
        <w:t>错误。氧</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化锌丁香油黏固粉应暂时充填，所以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GEBDIP+SimSun" w:hAnsi="GEBDIP+SimSun" w:cs="GEBDIP+SimSun"/>
          <w:color w:val="000000"/>
          <w:spacing w:val="0"/>
          <w:sz w:val="21"/>
        </w:rPr>
        <w:t>错误。故此题选</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293.(A3/A4</w:t>
      </w:r>
      <w:r>
        <w:rPr>
          <w:rFonts w:ascii="Times New Roman"/>
          <w:color w:val="000000"/>
          <w:spacing w:val="0"/>
          <w:sz w:val="21"/>
        </w:rPr>
        <w:t xml:space="preserve"> </w:t>
      </w:r>
      <w:r>
        <w:rPr>
          <w:rFonts w:ascii="GEBDIP+SimSun" w:hAnsi="GEBDIP+SimSun" w:cs="GEBDIP+SimSun"/>
          <w:color w:val="000000"/>
          <w:spacing w:val="2"/>
          <w:sz w:val="21"/>
        </w:rPr>
        <w:t>型题</w:t>
      </w:r>
      <w:r>
        <w:rPr>
          <w:rFonts w:ascii="Calibri"/>
          <w:color w:val="000000"/>
          <w:spacing w:val="4"/>
          <w:sz w:val="21"/>
        </w:rPr>
        <w:t>)</w:t>
      </w:r>
      <w:r>
        <w:rPr>
          <w:rFonts w:ascii="GEBDIP+SimSun" w:hAnsi="GEBDIP+SimSun" w:cs="GEBDIP+SimSun"/>
          <w:color w:val="000000"/>
          <w:spacing w:val="2"/>
          <w:sz w:val="21"/>
        </w:rPr>
        <w:t>男，</w:t>
      </w:r>
      <w:r>
        <w:rPr>
          <w:rFonts w:ascii="Calibri"/>
          <w:color w:val="000000"/>
          <w:spacing w:val="-1"/>
          <w:sz w:val="21"/>
        </w:rPr>
        <w:t>36</w:t>
      </w:r>
      <w:r>
        <w:rPr>
          <w:rFonts w:ascii="Times New Roman"/>
          <w:color w:val="000000"/>
          <w:spacing w:val="3"/>
          <w:sz w:val="21"/>
        </w:rPr>
        <w:t xml:space="preserve"> </w:t>
      </w:r>
      <w:r>
        <w:rPr>
          <w:rFonts w:ascii="GEBDIP+SimSun" w:hAnsi="GEBDIP+SimSun" w:cs="GEBDIP+SimSun"/>
          <w:color w:val="000000"/>
          <w:spacing w:val="2"/>
          <w:sz w:val="21"/>
        </w:rPr>
        <w:t>岁。</w:t>
      </w:r>
      <w:r>
        <w:rPr>
          <w:rFonts w:ascii="Calibri"/>
          <w:color w:val="000000"/>
          <w:spacing w:val="0"/>
          <w:sz w:val="21"/>
        </w:rPr>
        <w:t>2</w:t>
      </w:r>
      <w:r>
        <w:rPr>
          <w:rFonts w:ascii="Times New Roman"/>
          <w:color w:val="000000"/>
          <w:spacing w:val="4"/>
          <w:sz w:val="21"/>
        </w:rPr>
        <w:t xml:space="preserve"> </w:t>
      </w:r>
      <w:r>
        <w:rPr>
          <w:rFonts w:ascii="GEBDIP+SimSun" w:hAnsi="GEBDIP+SimSun" w:cs="GEBDIP+SimSun"/>
          <w:color w:val="000000"/>
          <w:spacing w:val="3"/>
          <w:sz w:val="21"/>
        </w:rPr>
        <w:t>周前发现右下后牙龈有小包，平时无明显不适。检查见右下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第一磨牙咬合面龋深，穿髓孔探无感觉，叩</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，右下第二磨牙根尖处牙龈有瘘管开口，压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挤少许脓液出。</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0"/>
          <w:sz w:val="21"/>
        </w:rPr>
        <w:t>线片见右下第一磨牙近中根尖</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2"/>
          <w:sz w:val="21"/>
        </w:rPr>
        <w:t>线透射区不规则，边界模糊。为确诊牙龈</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瘘管的病牙，应作</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瘘管探诊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B.X</w:t>
      </w:r>
      <w:r>
        <w:rPr>
          <w:rFonts w:ascii="Times New Roman"/>
          <w:color w:val="000000"/>
          <w:spacing w:val="3"/>
          <w:sz w:val="21"/>
        </w:rPr>
        <w:t xml:space="preserve"> </w:t>
      </w:r>
      <w:r>
        <w:rPr>
          <w:rFonts w:ascii="GEBDIP+SimSun" w:hAnsi="GEBDIP+SimSun" w:cs="GEBDIP+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牙周袋探诊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瘘诊断丝</w:t>
      </w:r>
      <w:r>
        <w:rPr>
          <w:rFonts w:ascii="Times New Roman"/>
          <w:color w:val="000000"/>
          <w:spacing w:val="0"/>
          <w:sz w:val="21"/>
        </w:rPr>
        <w:t xml:space="preserve"> </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牙周袋诊断丝</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解析：上可知，右下第一磨牙咬合面龋深，但右下第二磨牙根尖处牙龈有瘘管开口，不能确</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3"/>
          <w:sz w:val="21"/>
        </w:rPr>
        <w:t>定瘘管来自哪颗牙，瘘管诊断穿过瘘管，直达患牙，而且有</w:t>
      </w:r>
      <w:r>
        <w:rPr>
          <w:rFonts w:ascii="Times New Roman"/>
          <w:color w:val="000000"/>
          <w:spacing w:val="5"/>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3"/>
          <w:sz w:val="21"/>
        </w:rPr>
        <w:t>线阻射性，可以通过拍</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显示，所以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EBDIP+SimSun" w:hAnsi="GEBDIP+SimSun" w:cs="GEBDIP+SimSun"/>
          <w:color w:val="000000"/>
          <w:spacing w:val="0"/>
          <w:sz w:val="21"/>
        </w:rPr>
        <w:t>正确。瘘管探诊、牙周袋探诊无法确定软组织覆盖下的瘘管走向，所以</w:t>
      </w:r>
      <w:r>
        <w:rPr>
          <w:rFonts w:ascii="Times New Roman"/>
          <w:color w:val="000000"/>
          <w:spacing w:val="-1"/>
          <w:sz w:val="21"/>
        </w:rPr>
        <w:t xml:space="preserve"> </w:t>
      </w:r>
      <w:r>
        <w:rPr>
          <w:rFonts w:ascii="Calibri"/>
          <w:color w:val="000000"/>
          <w:spacing w:val="1"/>
          <w:sz w:val="21"/>
        </w:rPr>
        <w:t>A</w:t>
      </w:r>
      <w:r>
        <w:rPr>
          <w:rFonts w:ascii="GEBDIP+SimSun" w:hAnsi="GEBDIP+SimSun" w:cs="GEBDIP+SimSun"/>
          <w:color w:val="000000"/>
          <w:spacing w:val="1"/>
          <w:sz w:val="21"/>
        </w:rPr>
        <w:t>、</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5"/>
          <w:sz w:val="21"/>
        </w:rPr>
        <w:t>错误。</w:t>
      </w:r>
      <w:r>
        <w:rPr>
          <w:rFonts w:ascii="Calibri"/>
          <w:color w:val="000000"/>
          <w:spacing w:val="0"/>
          <w:sz w:val="21"/>
        </w:rPr>
        <w:t>X</w:t>
      </w:r>
      <w:r>
        <w:rPr>
          <w:rFonts w:ascii="Times New Roman"/>
          <w:color w:val="000000"/>
          <w:spacing w:val="2"/>
          <w:sz w:val="21"/>
        </w:rPr>
        <w:t xml:space="preserve"> </w:t>
      </w:r>
      <w:r>
        <w:rPr>
          <w:rFonts w:ascii="GEBDIP+SimSun" w:hAnsi="GEBDIP+SimSun" w:cs="GEBDIP+SimSun"/>
          <w:color w:val="000000"/>
          <w:spacing w:val="-1"/>
          <w:sz w:val="21"/>
        </w:rPr>
        <w:t>线片检查不能显示瘘管，所以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GEBDIP+SimSun" w:hAnsi="GEBDIP+SimSun" w:cs="GEBDIP+SimSun"/>
          <w:color w:val="000000"/>
          <w:spacing w:val="-2"/>
          <w:sz w:val="21"/>
        </w:rPr>
        <w:t>错误。牙周袋诊断</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GEBDIP+SimSun" w:hAnsi="GEBDIP+SimSun" w:cs="GEBDIP+SimSun"/>
          <w:color w:val="000000"/>
          <w:spacing w:val="-1"/>
          <w:sz w:val="21"/>
        </w:rPr>
        <w:t>线片对瘘管诊断意义不大，所</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GEBDIP+SimSun" w:hAnsi="GEBDIP+SimSun" w:cs="GEBDIP+SimSun"/>
          <w:color w:val="000000"/>
          <w:spacing w:val="0"/>
          <w:sz w:val="21"/>
        </w:rPr>
        <w:t>错误。故此题选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294.(A3/A4</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患者女，</w:t>
      </w:r>
      <w:r>
        <w:rPr>
          <w:rFonts w:ascii="Calibri"/>
          <w:color w:val="000000"/>
          <w:spacing w:val="-1"/>
          <w:sz w:val="21"/>
        </w:rPr>
        <w:t>25</w:t>
      </w:r>
      <w:r>
        <w:rPr>
          <w:rFonts w:ascii="Times New Roman"/>
          <w:color w:val="000000"/>
          <w:spacing w:val="0"/>
          <w:sz w:val="21"/>
        </w:rPr>
        <w:t xml:space="preserve"> </w:t>
      </w:r>
      <w:r>
        <w:rPr>
          <w:rFonts w:ascii="GEBDIP+SimSun" w:hAnsi="GEBDIP+SimSun" w:cs="GEBDIP+SimSun"/>
          <w:color w:val="000000"/>
          <w:spacing w:val="-1"/>
          <w:sz w:val="21"/>
        </w:rPr>
        <w:t>岁。主诉</w:t>
      </w:r>
      <w:r>
        <w:rPr>
          <w:rFonts w:ascii="Calibri"/>
          <w:color w:val="000000"/>
          <w:spacing w:val="1"/>
          <w:sz w:val="21"/>
        </w:rPr>
        <w:t>:</w:t>
      </w:r>
      <w:r>
        <w:rPr>
          <w:rFonts w:ascii="GEBDIP+SimSun" w:hAnsi="GEBDIP+SimSun" w:cs="GEBDIP+SimSun"/>
          <w:color w:val="000000"/>
          <w:spacing w:val="0"/>
          <w:sz w:val="21"/>
        </w:rPr>
        <w:t>右下磨牙进食时不适数日。检查</w:t>
      </w:r>
      <w:r>
        <w:rPr>
          <w:rFonts w:ascii="Calibri"/>
          <w:color w:val="000000"/>
          <w:spacing w:val="0"/>
          <w:sz w:val="21"/>
        </w:rPr>
        <w:t>:6(</w:t>
      </w:r>
      <w:r>
        <w:rPr>
          <w:rFonts w:ascii="GEBDIP+SimSun" w:hAnsi="GEBDIP+SimSun" w:cs="GEBDIP+SimSun"/>
          <w:color w:val="000000"/>
          <w:spacing w:val="1"/>
          <w:sz w:val="21"/>
        </w:rPr>
        <w:t>—</w:t>
      </w:r>
      <w:r>
        <w:rPr>
          <w:rFonts w:ascii="Calibri"/>
          <w:color w:val="000000"/>
          <w:spacing w:val="0"/>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牙面龋洞，</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达牙本质层，未露髓，探痛，叩痛</w:t>
      </w:r>
      <w:r>
        <w:rPr>
          <w:rFonts w:ascii="Calibri"/>
          <w:color w:val="000000"/>
          <w:spacing w:val="1"/>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0"/>
          <w:sz w:val="21"/>
        </w:rPr>
        <w:t>，无松动，冷试验一过性敏感。治疗的方法为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磨除法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再矿化法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药物治疗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磷酸锌黏固粉充填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氧化锌丁香油黏固粉安抚</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解析：复性牙髓炎的治疗主要是除去刺激并保存生活的牙髓；安抚治疗</w:t>
      </w:r>
      <w:r>
        <w:rPr>
          <w:rFonts w:ascii="Calibri"/>
          <w:color w:val="000000"/>
          <w:spacing w:val="1"/>
          <w:sz w:val="21"/>
        </w:rPr>
        <w:t>:</w:t>
      </w:r>
      <w:r>
        <w:rPr>
          <w:rFonts w:ascii="GEBDIP+SimSun" w:hAnsi="GEBDIP+SimSun" w:cs="GEBDIP+SimSun"/>
          <w:color w:val="000000"/>
          <w:spacing w:val="2"/>
          <w:sz w:val="21"/>
        </w:rPr>
        <w:t>深龋时仔细除去腐</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质，消毒窝洞后用氧化锌丁香油糊黏固粉安抚牙髓，</w:t>
      </w:r>
      <w:r>
        <w:rPr>
          <w:rFonts w:ascii="Calibri"/>
          <w:color w:val="000000"/>
          <w:spacing w:val="2"/>
          <w:sz w:val="21"/>
        </w:rPr>
        <w:t>2</w:t>
      </w:r>
      <w:r>
        <w:rPr>
          <w:rFonts w:ascii="GEBDIP+SimSun" w:hAnsi="GEBDIP+SimSun" w:cs="GEBDIP+SimSun"/>
          <w:color w:val="000000"/>
          <w:spacing w:val="4"/>
          <w:sz w:val="21"/>
        </w:rPr>
        <w:t>～</w:t>
      </w:r>
      <w:r>
        <w:rPr>
          <w:rFonts w:ascii="Calibri"/>
          <w:color w:val="000000"/>
          <w:spacing w:val="0"/>
          <w:sz w:val="21"/>
        </w:rPr>
        <w:t>4</w:t>
      </w:r>
      <w:r>
        <w:rPr>
          <w:rFonts w:ascii="Times New Roman"/>
          <w:color w:val="000000"/>
          <w:spacing w:val="-1"/>
          <w:sz w:val="21"/>
        </w:rPr>
        <w:t xml:space="preserve"> </w:t>
      </w:r>
      <w:r>
        <w:rPr>
          <w:rFonts w:ascii="GEBDIP+SimSun" w:hAnsi="GEBDIP+SimSun" w:cs="GEBDIP+SimSun"/>
          <w:color w:val="000000"/>
          <w:spacing w:val="2"/>
          <w:sz w:val="21"/>
        </w:rPr>
        <w:t>周后无症状再做永久充填；消除</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创伤</w:t>
      </w:r>
      <w:r>
        <w:rPr>
          <w:rFonts w:ascii="Calibri"/>
          <w:color w:val="000000"/>
          <w:spacing w:val="-1"/>
          <w:sz w:val="21"/>
        </w:rPr>
        <w:t>:</w:t>
      </w:r>
      <w:r>
        <w:rPr>
          <w:rFonts w:ascii="GEBDIP+SimSun" w:hAnsi="GEBDIP+SimSun" w:cs="GEBDIP+SimSun"/>
          <w:color w:val="000000"/>
          <w:spacing w:val="0"/>
          <w:sz w:val="21"/>
        </w:rPr>
        <w:t>调。故选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295.(A3/A4</w:t>
      </w:r>
      <w:r>
        <w:rPr>
          <w:rFonts w:ascii="Times New Roman"/>
          <w:color w:val="000000"/>
          <w:spacing w:val="0"/>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患者男，</w:t>
      </w:r>
      <w:r>
        <w:rPr>
          <w:rFonts w:ascii="Calibri"/>
          <w:color w:val="000000"/>
          <w:spacing w:val="-1"/>
          <w:sz w:val="21"/>
        </w:rPr>
        <w:t>40</w:t>
      </w:r>
      <w:r>
        <w:rPr>
          <w:rFonts w:ascii="Times New Roman"/>
          <w:color w:val="000000"/>
          <w:spacing w:val="3"/>
          <w:sz w:val="21"/>
        </w:rPr>
        <w:t xml:space="preserve"> </w:t>
      </w:r>
      <w:r>
        <w:rPr>
          <w:rFonts w:ascii="GEBDIP+SimSun" w:hAnsi="GEBDIP+SimSun" w:cs="GEBDIP+SimSun"/>
          <w:color w:val="000000"/>
          <w:spacing w:val="1"/>
          <w:sz w:val="21"/>
        </w:rPr>
        <w:t>岁。戴用下颌磨牙修复体一年余，近来出现对冷热刺激敏感，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8" o:spid="_x0000_s110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并有自发痛而就诊。查</w:t>
      </w:r>
      <w:r>
        <w:rPr>
          <w:rFonts w:ascii="Calibri"/>
          <w:color w:val="000000"/>
          <w:spacing w:val="1"/>
          <w:sz w:val="21"/>
        </w:rPr>
        <w:t>:</w:t>
      </w:r>
      <w:r>
        <w:rPr>
          <w:rFonts w:ascii="GEBDIP+SimSun" w:hAnsi="GEBDIP+SimSun" w:cs="GEBDIP+SimSun"/>
          <w:color w:val="000000"/>
          <w:spacing w:val="2"/>
          <w:sz w:val="21"/>
        </w:rPr>
        <w:t>下颌第一磨牙</w:t>
      </w:r>
      <w:r>
        <w:rPr>
          <w:rFonts w:ascii="Times New Roman"/>
          <w:color w:val="000000"/>
          <w:spacing w:val="-1"/>
          <w:sz w:val="21"/>
        </w:rPr>
        <w:t xml:space="preserve"> </w:t>
      </w:r>
      <w:r>
        <w:rPr>
          <w:rFonts w:ascii="Calibri"/>
          <w:color w:val="000000"/>
          <w:spacing w:val="0"/>
          <w:sz w:val="21"/>
        </w:rPr>
        <w:t>PFM</w:t>
      </w:r>
      <w:r>
        <w:rPr>
          <w:rFonts w:ascii="Times New Roman"/>
          <w:color w:val="000000"/>
          <w:spacing w:val="4"/>
          <w:sz w:val="21"/>
        </w:rPr>
        <w:t xml:space="preserve"> </w:t>
      </w:r>
      <w:r>
        <w:rPr>
          <w:rFonts w:ascii="GEBDIP+SimSun" w:hAnsi="GEBDIP+SimSun" w:cs="GEBDIP+SimSun"/>
          <w:color w:val="000000"/>
          <w:spacing w:val="2"/>
          <w:sz w:val="21"/>
        </w:rPr>
        <w:t>全冠修复体，叩痛</w:t>
      </w:r>
      <w:r>
        <w:rPr>
          <w:rFonts w:ascii="Calibri"/>
          <w:color w:val="000000"/>
          <w:spacing w:val="4"/>
          <w:sz w:val="21"/>
        </w:rPr>
        <w:t>(</w:t>
      </w:r>
      <w:r>
        <w:rPr>
          <w:rFonts w:ascii="GEBDIP+SimSun" w:hAnsi="GEBDIP+SimSun" w:cs="GEBDIP+SimSun"/>
          <w:color w:val="000000"/>
          <w:spacing w:val="1"/>
          <w:sz w:val="21"/>
        </w:rPr>
        <w:t>±</w:t>
      </w:r>
      <w:r>
        <w:rPr>
          <w:rFonts w:ascii="Calibri"/>
          <w:color w:val="000000"/>
          <w:spacing w:val="1"/>
          <w:sz w:val="21"/>
        </w:rPr>
        <w:t>)</w:t>
      </w:r>
      <w:r>
        <w:rPr>
          <w:rFonts w:ascii="GEBDIP+SimSun" w:hAnsi="GEBDIP+SimSun" w:cs="GEBDIP+SimSun"/>
          <w:color w:val="000000"/>
          <w:spacing w:val="2"/>
          <w:sz w:val="21"/>
        </w:rPr>
        <w:t>，触点及边缘良好。该病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例出现自发性疼痛的原因可能是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继发龋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金属微电流刺激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黏固剂选用不当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意外穿髓或管壁侧穿</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解析：性牙髓炎的特点是剧烈疼痛，疼痛性质具有下列特点</w:t>
      </w:r>
      <w:r>
        <w:rPr>
          <w:rFonts w:ascii="Calibri"/>
          <w:color w:val="000000"/>
          <w:spacing w:val="1"/>
          <w:sz w:val="21"/>
        </w:rPr>
        <w:t>:</w:t>
      </w:r>
      <w:r>
        <w:rPr>
          <w:rFonts w:ascii="GEBDIP+SimSun" w:hAnsi="GEBDIP+SimSun" w:cs="GEBDIP+SimSun"/>
          <w:color w:val="000000"/>
          <w:spacing w:val="-1"/>
          <w:sz w:val="21"/>
        </w:rPr>
        <w:t>①自发性阵发性痛；②夜间痛；</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③温度刺激加剧疼痛；④疼痛不能自行定位。该患者对冷热刺激敏感，并有自发痛，首先考</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虑发生牙髓炎。故选</w:t>
      </w:r>
      <w:r>
        <w:rPr>
          <w:rFonts w:ascii="Times New Roman"/>
          <w:color w:val="000000"/>
          <w:spacing w:val="-1"/>
          <w:sz w:val="21"/>
        </w:rPr>
        <w:t xml:space="preserve"> </w:t>
      </w:r>
      <w:r>
        <w:rPr>
          <w:rFonts w:ascii="Calibri"/>
          <w:color w:val="000000"/>
          <w:spacing w:val="1"/>
          <w:sz w:val="21"/>
        </w:rPr>
        <w:t>B</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296.(B</w:t>
      </w:r>
      <w:r>
        <w:rPr>
          <w:rFonts w:ascii="Times New Roman"/>
          <w:color w:val="000000"/>
          <w:spacing w:val="4"/>
          <w:sz w:val="21"/>
        </w:rPr>
        <w:t xml:space="preserve"> </w:t>
      </w:r>
      <w:r>
        <w:rPr>
          <w:rFonts w:ascii="GEBDIP+SimSun" w:hAnsi="GEBDIP+SimSun" w:cs="GEBDIP+SimSun"/>
          <w:color w:val="000000"/>
          <w:spacing w:val="2"/>
          <w:sz w:val="21"/>
        </w:rPr>
        <w:t>型题</w:t>
      </w:r>
      <w:r>
        <w:rPr>
          <w:rFonts w:ascii="Calibri"/>
          <w:color w:val="000000"/>
          <w:spacing w:val="1"/>
          <w:sz w:val="21"/>
        </w:rPr>
        <w:t>)</w:t>
      </w:r>
      <w:r>
        <w:rPr>
          <w:rFonts w:ascii="GEBDIP+SimSun" w:hAnsi="GEBDIP+SimSun" w:cs="GEBDIP+SimSun"/>
          <w:color w:val="000000"/>
          <w:spacing w:val="0"/>
          <w:sz w:val="21"/>
        </w:rPr>
        <w:t>有</w:t>
      </w:r>
      <w:r>
        <w:rPr>
          <w:rFonts w:ascii="Times New Roman"/>
          <w:color w:val="000000"/>
          <w:spacing w:val="4"/>
          <w:sz w:val="21"/>
        </w:rPr>
        <w:t xml:space="preserve"> </w:t>
      </w:r>
      <w:r>
        <w:rPr>
          <w:rFonts w:ascii="Calibri"/>
          <w:color w:val="000000"/>
          <w:spacing w:val="0"/>
          <w:sz w:val="21"/>
        </w:rPr>
        <w:t>5</w:t>
      </w:r>
      <w:r>
        <w:rPr>
          <w:rFonts w:ascii="Times New Roman"/>
          <w:color w:val="000000"/>
          <w:spacing w:val="2"/>
          <w:sz w:val="21"/>
        </w:rPr>
        <w:t xml:space="preserve"> </w:t>
      </w:r>
      <w:r>
        <w:rPr>
          <w:rFonts w:ascii="GEBDIP+SimSun" w:hAnsi="GEBDIP+SimSun" w:cs="GEBDIP+SimSun"/>
          <w:color w:val="000000"/>
          <w:spacing w:val="2"/>
          <w:sz w:val="21"/>
        </w:rPr>
        <w:t>个不同职业人群的冠心病患病率资料，若比较不同职业人群的冠心病患病</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率是否相同。统计学检验无效假设的是</w:t>
      </w:r>
    </w:p>
    <w:p>
      <w:pPr>
        <w:spacing w:before="111" w:after="0" w:line="219" w:lineRule="exact"/>
        <w:ind w:left="0" w:right="0" w:firstLine="0"/>
        <w:jc w:val="left"/>
        <w:rPr>
          <w:rFonts w:ascii="Times New Roman"/>
          <w:color w:val="000000"/>
          <w:spacing w:val="0"/>
          <w:sz w:val="21"/>
        </w:rPr>
      </w:pPr>
      <w:r>
        <w:rPr>
          <w:rFonts w:ascii="Calibri"/>
          <w:color w:val="000000"/>
          <w:spacing w:val="0"/>
          <w:sz w:val="21"/>
        </w:rPr>
        <w:t>A.H0:Pl=P2=P3=P4=P5</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B.H0:PI=P2=P3=P4&amp;gt;P5</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C.H0:</w:t>
      </w:r>
      <w:r>
        <w:rPr>
          <w:rFonts w:ascii="GEBDIP+SimSun" w:hAnsi="GEBDIP+SimSun" w:cs="GEBDIP+SimSun"/>
          <w:color w:val="000000"/>
          <w:spacing w:val="-1"/>
          <w:sz w:val="21"/>
        </w:rPr>
        <w:t>π</w:t>
      </w:r>
      <w:r>
        <w:rPr>
          <w:rFonts w:ascii="Calibri"/>
          <w:color w:val="000000"/>
          <w:spacing w:val="0"/>
          <w:sz w:val="21"/>
        </w:rPr>
        <w:t>1=</w:t>
      </w:r>
      <w:r>
        <w:rPr>
          <w:rFonts w:ascii="GEBDIP+SimSun" w:hAnsi="GEBDIP+SimSun" w:cs="GEBDIP+SimSun"/>
          <w:color w:val="000000"/>
          <w:spacing w:val="1"/>
          <w:sz w:val="21"/>
        </w:rPr>
        <w:t>π</w:t>
      </w:r>
      <w:r>
        <w:rPr>
          <w:rFonts w:ascii="Calibri"/>
          <w:color w:val="000000"/>
          <w:spacing w:val="0"/>
          <w:sz w:val="21"/>
        </w:rPr>
        <w:t>2=</w:t>
      </w:r>
      <w:r>
        <w:rPr>
          <w:rFonts w:ascii="GEBDIP+SimSun" w:hAnsi="GEBDIP+SimSun" w:cs="GEBDIP+SimSun"/>
          <w:color w:val="000000"/>
          <w:spacing w:val="-1"/>
          <w:sz w:val="21"/>
        </w:rPr>
        <w:t>π</w:t>
      </w:r>
      <w:r>
        <w:rPr>
          <w:rFonts w:ascii="Calibri"/>
          <w:color w:val="000000"/>
          <w:spacing w:val="0"/>
          <w:sz w:val="21"/>
        </w:rPr>
        <w:t>3=</w:t>
      </w:r>
      <w:r>
        <w:rPr>
          <w:rFonts w:ascii="GEBDIP+SimSun" w:hAnsi="GEBDIP+SimSun" w:cs="GEBDIP+SimSun"/>
          <w:color w:val="000000"/>
          <w:spacing w:val="1"/>
          <w:sz w:val="21"/>
        </w:rPr>
        <w:t>π</w:t>
      </w:r>
      <w:r>
        <w:rPr>
          <w:rFonts w:ascii="Calibri"/>
          <w:color w:val="000000"/>
          <w:spacing w:val="-1"/>
          <w:sz w:val="21"/>
        </w:rPr>
        <w:t>4=</w:t>
      </w:r>
      <w:r>
        <w:rPr>
          <w:rFonts w:ascii="GEBDIP+SimSun" w:hAnsi="GEBDIP+SimSun" w:cs="GEBDIP+SimSun"/>
          <w:color w:val="000000"/>
          <w:spacing w:val="1"/>
          <w:sz w:val="21"/>
        </w:rPr>
        <w:t>π</w:t>
      </w:r>
      <w:r>
        <w:rPr>
          <w:rFonts w:ascii="Calibri"/>
          <w:color w:val="000000"/>
          <w:spacing w:val="0"/>
          <w:sz w:val="21"/>
        </w:rPr>
        <w:t>5</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D.H0:</w:t>
      </w:r>
      <w:r>
        <w:rPr>
          <w:rFonts w:ascii="GEBDIP+SimSun" w:hAnsi="GEBDIP+SimSun" w:cs="GEBDIP+SimSun"/>
          <w:color w:val="000000"/>
          <w:spacing w:val="-1"/>
          <w:sz w:val="21"/>
        </w:rPr>
        <w:t>π</w:t>
      </w:r>
      <w:r>
        <w:rPr>
          <w:rFonts w:ascii="Calibri"/>
          <w:color w:val="000000"/>
          <w:spacing w:val="2"/>
          <w:sz w:val="21"/>
        </w:rPr>
        <w:t>1</w:t>
      </w:r>
      <w:r>
        <w:rPr>
          <w:rFonts w:ascii="GEBDIP+SimSun" w:hAnsi="GEBDIP+SimSun" w:cs="GEBDIP+SimSun"/>
          <w:color w:val="000000"/>
          <w:spacing w:val="0"/>
          <w:sz w:val="21"/>
        </w:rPr>
        <w:t>≠π</w:t>
      </w:r>
      <w:r>
        <w:rPr>
          <w:rFonts w:ascii="Calibri"/>
          <w:color w:val="000000"/>
          <w:spacing w:val="-1"/>
          <w:sz w:val="21"/>
        </w:rPr>
        <w:t>2</w:t>
      </w:r>
      <w:r>
        <w:rPr>
          <w:rFonts w:ascii="GEBDIP+SimSun" w:hAnsi="GEBDIP+SimSun" w:cs="GEBDIP+SimSun"/>
          <w:color w:val="000000"/>
          <w:spacing w:val="0"/>
          <w:sz w:val="21"/>
        </w:rPr>
        <w:t>≠π</w:t>
      </w:r>
      <w:r>
        <w:rPr>
          <w:rFonts w:ascii="Calibri"/>
          <w:color w:val="000000"/>
          <w:spacing w:val="2"/>
          <w:sz w:val="21"/>
        </w:rPr>
        <w:t>3</w:t>
      </w:r>
      <w:r>
        <w:rPr>
          <w:rFonts w:ascii="GEBDIP+SimSun" w:hAnsi="GEBDIP+SimSun" w:cs="GEBDIP+SimSun"/>
          <w:color w:val="000000"/>
          <w:spacing w:val="0"/>
          <w:sz w:val="21"/>
        </w:rPr>
        <w:t>≠π</w:t>
      </w:r>
      <w:r>
        <w:rPr>
          <w:rFonts w:ascii="Calibri"/>
          <w:color w:val="000000"/>
          <w:spacing w:val="-1"/>
          <w:sz w:val="21"/>
        </w:rPr>
        <w:t>4</w:t>
      </w:r>
      <w:r>
        <w:rPr>
          <w:rFonts w:ascii="GEBDIP+SimSun" w:hAnsi="GEBDIP+SimSun" w:cs="GEBDIP+SimSun"/>
          <w:color w:val="000000"/>
          <w:spacing w:val="0"/>
          <w:sz w:val="21"/>
        </w:rPr>
        <w:t>≠π</w:t>
      </w:r>
      <w:r>
        <w:rPr>
          <w:rFonts w:ascii="Calibri"/>
          <w:color w:val="000000"/>
          <w:spacing w:val="0"/>
          <w:sz w:val="21"/>
        </w:rPr>
        <w:t>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E.H0:</w:t>
      </w:r>
      <w:r>
        <w:rPr>
          <w:rFonts w:ascii="GEBDIP+SimSun" w:hAnsi="GEBDIP+SimSun" w:cs="GEBDIP+SimSun"/>
          <w:color w:val="000000"/>
          <w:spacing w:val="1"/>
          <w:sz w:val="21"/>
        </w:rPr>
        <w:t>π</w:t>
      </w:r>
      <w:r>
        <w:rPr>
          <w:rFonts w:ascii="Calibri"/>
          <w:color w:val="000000"/>
          <w:spacing w:val="-1"/>
          <w:sz w:val="21"/>
        </w:rPr>
        <w:t>l=</w:t>
      </w:r>
      <w:r>
        <w:rPr>
          <w:rFonts w:ascii="GEBDIP+SimSun" w:hAnsi="GEBDIP+SimSun" w:cs="GEBDIP+SimSun"/>
          <w:color w:val="000000"/>
          <w:spacing w:val="-1"/>
          <w:sz w:val="21"/>
        </w:rPr>
        <w:t>π</w:t>
      </w:r>
      <w:r>
        <w:rPr>
          <w:rFonts w:ascii="Calibri"/>
          <w:color w:val="000000"/>
          <w:spacing w:val="2"/>
          <w:sz w:val="21"/>
        </w:rPr>
        <w:t>2</w:t>
      </w:r>
      <w:r>
        <w:rPr>
          <w:rFonts w:ascii="GEBDIP+SimSun" w:hAnsi="GEBDIP+SimSun" w:cs="GEBDIP+SimSun"/>
          <w:color w:val="000000"/>
          <w:spacing w:val="0"/>
          <w:sz w:val="21"/>
        </w:rPr>
        <w:t>≠π</w:t>
      </w:r>
      <w:r>
        <w:rPr>
          <w:rFonts w:ascii="Calibri"/>
          <w:color w:val="000000"/>
          <w:spacing w:val="0"/>
          <w:sz w:val="21"/>
        </w:rPr>
        <w:t>3-</w:t>
      </w:r>
      <w:r>
        <w:rPr>
          <w:rFonts w:ascii="GEBDIP+SimSun" w:hAnsi="GEBDIP+SimSun" w:cs="GEBDIP+SimSun"/>
          <w:color w:val="000000"/>
          <w:spacing w:val="-1"/>
          <w:sz w:val="21"/>
        </w:rPr>
        <w:t>π</w:t>
      </w:r>
      <w:r>
        <w:rPr>
          <w:rFonts w:ascii="Calibri"/>
          <w:color w:val="000000"/>
          <w:spacing w:val="0"/>
          <w:sz w:val="21"/>
        </w:rPr>
        <w:t>4=</w:t>
      </w:r>
      <w:r>
        <w:rPr>
          <w:rFonts w:ascii="GEBDIP+SimSun" w:hAnsi="GEBDIP+SimSun" w:cs="GEBDIP+SimSun"/>
          <w:color w:val="000000"/>
          <w:spacing w:val="1"/>
          <w:sz w:val="21"/>
        </w:rPr>
        <w:t>π</w:t>
      </w:r>
      <w:r>
        <w:rPr>
          <w:rFonts w:ascii="Calibri"/>
          <w:color w:val="000000"/>
          <w:spacing w:val="0"/>
          <w:sz w:val="21"/>
        </w:rPr>
        <w:t>5</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3"/>
          <w:sz w:val="21"/>
        </w:rPr>
        <w:t>解析：计推断是推断样本所属总体的总体率是否相等。对多个样本的资料来说，备择假设</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H0:</w:t>
      </w:r>
      <w:r>
        <w:rPr>
          <w:rFonts w:ascii="GEBDIP+SimSun" w:hAnsi="GEBDIP+SimSun" w:cs="GEBDIP+SimSun"/>
          <w:color w:val="000000"/>
          <w:spacing w:val="-1"/>
          <w:sz w:val="21"/>
        </w:rPr>
        <w:t>总体率之间全相等，即π</w:t>
      </w:r>
      <w:r>
        <w:rPr>
          <w:rFonts w:ascii="Calibri"/>
          <w:color w:val="000000"/>
          <w:spacing w:val="-1"/>
          <w:sz w:val="21"/>
        </w:rPr>
        <w:t>l=</w:t>
      </w:r>
      <w:r>
        <w:rPr>
          <w:rFonts w:ascii="GEBDIP+SimSun" w:hAnsi="GEBDIP+SimSun" w:cs="GEBDIP+SimSun"/>
          <w:color w:val="000000"/>
          <w:spacing w:val="1"/>
          <w:sz w:val="21"/>
        </w:rPr>
        <w:t>π</w:t>
      </w:r>
      <w:r>
        <w:rPr>
          <w:rFonts w:ascii="Calibri"/>
          <w:color w:val="000000"/>
          <w:spacing w:val="0"/>
          <w:sz w:val="21"/>
        </w:rPr>
        <w:t>2=</w:t>
      </w:r>
      <w:r>
        <w:rPr>
          <w:rFonts w:ascii="GEBDIP+SimSun" w:hAnsi="GEBDIP+SimSun" w:cs="GEBDIP+SimSun"/>
          <w:color w:val="000000"/>
          <w:spacing w:val="-1"/>
          <w:sz w:val="21"/>
        </w:rPr>
        <w:t>π</w:t>
      </w:r>
      <w:r>
        <w:rPr>
          <w:rFonts w:ascii="Calibri"/>
          <w:color w:val="000000"/>
          <w:spacing w:val="1"/>
          <w:sz w:val="21"/>
        </w:rPr>
        <w:t>3=</w:t>
      </w:r>
      <w:r>
        <w:rPr>
          <w:rFonts w:ascii="GEBDIP+SimSun" w:hAnsi="GEBDIP+SimSun" w:cs="GEBDIP+SimSun"/>
          <w:color w:val="000000"/>
          <w:spacing w:val="-1"/>
          <w:sz w:val="21"/>
        </w:rPr>
        <w:t>π</w:t>
      </w:r>
      <w:r>
        <w:rPr>
          <w:rFonts w:ascii="Calibri"/>
          <w:color w:val="000000"/>
          <w:spacing w:val="0"/>
          <w:sz w:val="21"/>
        </w:rPr>
        <w:t>4=</w:t>
      </w:r>
      <w:r>
        <w:rPr>
          <w:rFonts w:ascii="GEBDIP+SimSun" w:hAnsi="GEBDIP+SimSun" w:cs="GEBDIP+SimSun"/>
          <w:color w:val="000000"/>
          <w:spacing w:val="1"/>
          <w:sz w:val="21"/>
        </w:rPr>
        <w:t>π</w:t>
      </w:r>
      <w:r>
        <w:rPr>
          <w:rFonts w:ascii="Calibri"/>
          <w:color w:val="000000"/>
          <w:spacing w:val="-1"/>
          <w:sz w:val="21"/>
        </w:rPr>
        <w:t>5</w:t>
      </w:r>
      <w:r>
        <w:rPr>
          <w:rFonts w:ascii="GEBDIP+SimSun" w:hAnsi="GEBDIP+SimSun" w:cs="GEBDIP+SimSun"/>
          <w:color w:val="000000"/>
          <w:spacing w:val="-4"/>
          <w:sz w:val="21"/>
        </w:rPr>
        <w:t>；备择假设</w:t>
      </w:r>
      <w:r>
        <w:rPr>
          <w:rFonts w:ascii="Times New Roman"/>
          <w:color w:val="000000"/>
          <w:spacing w:val="3"/>
          <w:sz w:val="21"/>
        </w:rPr>
        <w:t xml:space="preserve"> </w:t>
      </w:r>
      <w:r>
        <w:rPr>
          <w:rFonts w:ascii="Calibri"/>
          <w:color w:val="000000"/>
          <w:spacing w:val="0"/>
          <w:sz w:val="21"/>
        </w:rPr>
        <w:t>H1:</w:t>
      </w:r>
      <w:r>
        <w:rPr>
          <w:rFonts w:ascii="GEBDIP+SimSun" w:hAnsi="GEBDIP+SimSun" w:cs="GEBDIP+SimSun"/>
          <w:color w:val="000000"/>
          <w:spacing w:val="-1"/>
          <w:sz w:val="21"/>
        </w:rPr>
        <w:t>总体率之间不全相等，即π</w:t>
      </w:r>
      <w:r>
        <w:rPr>
          <w:rFonts w:ascii="Calibri"/>
          <w:color w:val="000000"/>
          <w:spacing w:val="0"/>
          <w:sz w:val="21"/>
        </w:rPr>
        <w:t>1</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≠π</w:t>
      </w:r>
      <w:r>
        <w:rPr>
          <w:rFonts w:ascii="Calibri"/>
          <w:color w:val="000000"/>
          <w:spacing w:val="-1"/>
          <w:sz w:val="21"/>
        </w:rPr>
        <w:t>2</w:t>
      </w:r>
      <w:r>
        <w:rPr>
          <w:rFonts w:ascii="GEBDIP+SimSun" w:hAnsi="GEBDIP+SimSun" w:cs="GEBDIP+SimSun"/>
          <w:color w:val="000000"/>
          <w:spacing w:val="0"/>
          <w:sz w:val="21"/>
        </w:rPr>
        <w:t>≠π</w:t>
      </w:r>
      <w:r>
        <w:rPr>
          <w:rFonts w:ascii="Calibri"/>
          <w:color w:val="000000"/>
          <w:spacing w:val="-1"/>
          <w:sz w:val="21"/>
        </w:rPr>
        <w:t>3</w:t>
      </w:r>
      <w:r>
        <w:rPr>
          <w:rFonts w:ascii="GEBDIP+SimSun" w:hAnsi="GEBDIP+SimSun" w:cs="GEBDIP+SimSun"/>
          <w:color w:val="000000"/>
          <w:spacing w:val="0"/>
          <w:sz w:val="21"/>
        </w:rPr>
        <w:t>≠π</w:t>
      </w:r>
      <w:r>
        <w:rPr>
          <w:rFonts w:ascii="Calibri"/>
          <w:color w:val="000000"/>
          <w:spacing w:val="2"/>
          <w:sz w:val="21"/>
        </w:rPr>
        <w:t>4</w:t>
      </w:r>
      <w:r>
        <w:rPr>
          <w:rFonts w:ascii="GEBDIP+SimSun" w:hAnsi="GEBDIP+SimSun" w:cs="GEBDIP+SimSun"/>
          <w:color w:val="000000"/>
          <w:spacing w:val="0"/>
          <w:sz w:val="21"/>
        </w:rPr>
        <w:t>≠π</w:t>
      </w:r>
      <w:r>
        <w:rPr>
          <w:rFonts w:ascii="Calibri"/>
          <w:color w:val="000000"/>
          <w:spacing w:val="-1"/>
          <w:sz w:val="21"/>
        </w:rPr>
        <w:t>5</w:t>
      </w:r>
      <w:r>
        <w:rPr>
          <w:rFonts w:ascii="GEBDIP+SimSun" w:hAnsi="GEBDIP+SimSun" w:cs="GEBDIP+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297.(A3/A4</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1"/>
          <w:sz w:val="21"/>
        </w:rPr>
        <w:t>拟了解居民经常吃排骨汤与血压间的关系，故对某城市社区</w:t>
      </w:r>
      <w:r>
        <w:rPr>
          <w:rFonts w:ascii="Times New Roman"/>
          <w:color w:val="000000"/>
          <w:spacing w:val="0"/>
          <w:sz w:val="21"/>
        </w:rPr>
        <w:t xml:space="preserve"> </w:t>
      </w:r>
      <w:r>
        <w:rPr>
          <w:rFonts w:ascii="Calibri"/>
          <w:color w:val="000000"/>
          <w:spacing w:val="-1"/>
          <w:sz w:val="21"/>
        </w:rPr>
        <w:t>35</w:t>
      </w:r>
      <w:r>
        <w:rPr>
          <w:rFonts w:ascii="Times New Roman"/>
          <w:color w:val="000000"/>
          <w:spacing w:val="3"/>
          <w:sz w:val="21"/>
        </w:rPr>
        <w:t xml:space="preserve"> </w:t>
      </w:r>
      <w:r>
        <w:rPr>
          <w:rFonts w:ascii="GEBDIP+SimSun" w:hAnsi="GEBDIP+SimSun" w:cs="GEBDIP+SimSun"/>
          <w:color w:val="000000"/>
          <w:spacing w:val="0"/>
          <w:sz w:val="21"/>
        </w:rPr>
        <w:t>岁以上的居</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民按是否经常进食排骨汤分组，连续观察了</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EBDIP+SimSun" w:hAnsi="GEBDIP+SimSun" w:cs="GEBDIP+SimSun"/>
          <w:color w:val="000000"/>
          <w:spacing w:val="0"/>
          <w:sz w:val="21"/>
        </w:rPr>
        <w:t>年，随访两组高血压的发病率。该类研究为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病例对照研究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病例随访研究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临床观察研究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队列研究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现况研究</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解析：列研究即定群研究，是将一范围明确的研究人群根据其是否暴露于一种或多种因素或</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是否暴露于一种或多种因素的不同水平分为两个或多个亚组，然后随访一定时间，观察和比</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较亚组间的疾病或暴露结局发生率的差异，以检验研究因素对疾病或暴露结局发生的影响。</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故选</w:t>
      </w:r>
      <w:r>
        <w:rPr>
          <w:rFonts w:ascii="Times New Roman"/>
          <w:color w:val="000000"/>
          <w:spacing w:val="3"/>
          <w:sz w:val="21"/>
        </w:rPr>
        <w:t xml:space="preserve"> </w:t>
      </w:r>
      <w:r>
        <w:rPr>
          <w:rFonts w:ascii="Calibri"/>
          <w:color w:val="000000"/>
          <w:spacing w:val="-2"/>
          <w:sz w:val="21"/>
        </w:rPr>
        <w:t>D</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298.(B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0"/>
          <w:sz w:val="21"/>
        </w:rPr>
        <w:t>在科研工作过程中，从统计学角度不属于搜集资料过程的是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数据录入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1"/>
          <w:sz w:val="21"/>
        </w:rPr>
        <w:t>实验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专题调查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统计报表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医生的工作记录</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9" o:spid="_x0000_s110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EBDIP+SimSun" w:hAnsi="GEBDIP+SimSun" w:cs="GEBDIP+SimSun"/>
          <w:color w:val="000000"/>
          <w:spacing w:val="-2"/>
          <w:sz w:val="21"/>
        </w:rPr>
        <w:t>解析：集资料是指选择得到资料的最佳途径和获取完整、准确、可靠资料的过程。资料的来</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1"/>
          <w:sz w:val="21"/>
        </w:rPr>
        <w:t>源有统计报表、报告卡、日常医疗卫生工作记录、专题调查或实验，故</w:t>
      </w:r>
      <w:r>
        <w:rPr>
          <w:rFonts w:ascii="Times New Roman"/>
          <w:color w:val="000000"/>
          <w:spacing w:val="0"/>
          <w:sz w:val="21"/>
        </w:rPr>
        <w:t xml:space="preserve"> </w:t>
      </w:r>
      <w:r>
        <w:rPr>
          <w:rFonts w:ascii="Calibri"/>
          <w:color w:val="000000"/>
          <w:spacing w:val="0"/>
          <w:sz w:val="21"/>
        </w:rPr>
        <w:t>BCDE</w:t>
      </w:r>
      <w:r>
        <w:rPr>
          <w:rFonts w:ascii="Times New Roman"/>
          <w:color w:val="000000"/>
          <w:spacing w:val="1"/>
          <w:sz w:val="21"/>
        </w:rPr>
        <w:t xml:space="preserve"> </w:t>
      </w:r>
      <w:r>
        <w:rPr>
          <w:rFonts w:ascii="GEBDIP+SimSun" w:hAnsi="GEBDIP+SimSun" w:cs="GEBDIP+SimSun"/>
          <w:color w:val="000000"/>
          <w:spacing w:val="0"/>
          <w:sz w:val="21"/>
        </w:rPr>
        <w:t>均属于搜集资</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料的过程，本题答案为</w:t>
      </w:r>
      <w:r>
        <w:rPr>
          <w:rFonts w:ascii="Times New Roman"/>
          <w:color w:val="000000"/>
          <w:spacing w:val="2"/>
          <w:sz w:val="21"/>
        </w:rPr>
        <w:t xml:space="preserve"> </w:t>
      </w:r>
      <w:r>
        <w:rPr>
          <w:rFonts w:ascii="Calibri"/>
          <w:color w:val="000000"/>
          <w:spacing w:val="-2"/>
          <w:sz w:val="21"/>
        </w:rPr>
        <w:t>A</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299.(B</w:t>
      </w:r>
      <w:r>
        <w:rPr>
          <w:rFonts w:ascii="Times New Roman"/>
          <w:color w:val="000000"/>
          <w:spacing w:val="2"/>
          <w:sz w:val="21"/>
        </w:rPr>
        <w:t xml:space="preserve"> </w:t>
      </w:r>
      <w:r>
        <w:rPr>
          <w:rFonts w:ascii="GEBDIP+SimSun" w:hAnsi="GEBDIP+SimSun" w:cs="GEBDIP+SimSun"/>
          <w:color w:val="000000"/>
          <w:spacing w:val="0"/>
          <w:sz w:val="21"/>
        </w:rPr>
        <w:t>型题</w:t>
      </w:r>
      <w:r>
        <w:rPr>
          <w:rFonts w:ascii="Calibri"/>
          <w:color w:val="000000"/>
          <w:spacing w:val="1"/>
          <w:sz w:val="21"/>
        </w:rPr>
        <w:t>)</w:t>
      </w:r>
      <w:r>
        <w:rPr>
          <w:rFonts w:ascii="GEBDIP+SimSun" w:hAnsi="GEBDIP+SimSun" w:cs="GEBDIP+SimSun"/>
          <w:color w:val="000000"/>
          <w:spacing w:val="-5"/>
          <w:sz w:val="21"/>
        </w:rPr>
        <w:t>男性，</w:t>
      </w:r>
      <w:r>
        <w:rPr>
          <w:rFonts w:ascii="Calibri"/>
          <w:color w:val="000000"/>
          <w:spacing w:val="-1"/>
          <w:sz w:val="21"/>
        </w:rPr>
        <w:t>45</w:t>
      </w:r>
      <w:r>
        <w:rPr>
          <w:rFonts w:ascii="Times New Roman"/>
          <w:color w:val="000000"/>
          <w:spacing w:val="0"/>
          <w:sz w:val="21"/>
        </w:rPr>
        <w:t xml:space="preserve"> </w:t>
      </w:r>
      <w:r>
        <w:rPr>
          <w:rFonts w:ascii="GEBDIP+SimSun" w:hAnsi="GEBDIP+SimSun" w:cs="GEBDIP+SimSun"/>
          <w:color w:val="000000"/>
          <w:spacing w:val="-1"/>
          <w:sz w:val="21"/>
        </w:rPr>
        <w:t>岁，中上腹饥饿性隐痛反复发作</w:t>
      </w:r>
      <w:r>
        <w:rPr>
          <w:rFonts w:ascii="Times New Roman"/>
          <w:color w:val="000000"/>
          <w:spacing w:val="3"/>
          <w:sz w:val="21"/>
        </w:rPr>
        <w:t xml:space="preserve"> </w:t>
      </w:r>
      <w:r>
        <w:rPr>
          <w:rFonts w:ascii="Calibri"/>
          <w:color w:val="000000"/>
          <w:spacing w:val="-1"/>
          <w:sz w:val="21"/>
        </w:rPr>
        <w:t>15</w:t>
      </w:r>
      <w:r>
        <w:rPr>
          <w:rFonts w:ascii="Times New Roman"/>
          <w:color w:val="000000"/>
          <w:spacing w:val="3"/>
          <w:sz w:val="21"/>
        </w:rPr>
        <w:t xml:space="preserve"> </w:t>
      </w:r>
      <w:r>
        <w:rPr>
          <w:rFonts w:ascii="GEBDIP+SimSun" w:hAnsi="GEBDIP+SimSun" w:cs="GEBDIP+SimSun"/>
          <w:color w:val="000000"/>
          <w:spacing w:val="-3"/>
          <w:sz w:val="21"/>
        </w:rPr>
        <w:t>年，伴反酸，嗳气，进食和服用抑</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酸剂可缓解。如进行腹部检查，最具诊断价值的体征是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腹肌紧张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腹壁柔韧感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肠鸣音亢进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莫菲征阳性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肝浊音界消失或缩小</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解析：疡穿孔体检时病人表情痛苦，仰卧微屈膝，不愿移动，腹式呼吸减弱或消失；全腹压</w:t>
      </w:r>
    </w:p>
    <w:p>
      <w:pPr>
        <w:spacing w:before="93"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痛、反跳痛，腹肌紧张呈“板样”强直，尤以右上腹最明显。叩诊肝浊音界缩小或消失，可</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有移动性浊音；听诊肠鸣音消失或明显减弱。故本题选</w:t>
      </w:r>
      <w:r>
        <w:rPr>
          <w:rFonts w:ascii="Times New Roman"/>
          <w:color w:val="000000"/>
          <w:spacing w:val="2"/>
          <w:sz w:val="21"/>
        </w:rPr>
        <w:t xml:space="preserve"> </w:t>
      </w:r>
      <w:r>
        <w:rPr>
          <w:rFonts w:ascii="Calibri"/>
          <w:color w:val="000000"/>
          <w:spacing w:val="1"/>
          <w:sz w:val="21"/>
        </w:rPr>
        <w:t>E</w:t>
      </w:r>
      <w:r>
        <w:rPr>
          <w:rFonts w:ascii="GEBDIP+SimSun" w:hAnsi="GEBDIP+SimSun" w:cs="GEBDIP+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300.(B</w:t>
      </w:r>
      <w:r>
        <w:rPr>
          <w:rFonts w:ascii="Times New Roman"/>
          <w:color w:val="000000"/>
          <w:spacing w:val="2"/>
          <w:sz w:val="21"/>
        </w:rPr>
        <w:t xml:space="preserve"> </w:t>
      </w:r>
      <w:r>
        <w:rPr>
          <w:rFonts w:ascii="GEBDIP+SimSun" w:hAnsi="GEBDIP+SimSun" w:cs="GEBDIP+SimSun"/>
          <w:color w:val="000000"/>
          <w:spacing w:val="1"/>
          <w:sz w:val="21"/>
        </w:rPr>
        <w:t>型题</w:t>
      </w:r>
      <w:r>
        <w:rPr>
          <w:rFonts w:ascii="Calibri"/>
          <w:color w:val="000000"/>
          <w:spacing w:val="-1"/>
          <w:sz w:val="21"/>
        </w:rPr>
        <w:t>)</w:t>
      </w:r>
      <w:r>
        <w:rPr>
          <w:rFonts w:ascii="GEBDIP+SimSun" w:hAnsi="GEBDIP+SimSun" w:cs="GEBDIP+SimSun"/>
          <w:color w:val="000000"/>
          <w:spacing w:val="1"/>
          <w:sz w:val="21"/>
        </w:rPr>
        <w:t>男，</w:t>
      </w:r>
      <w:r>
        <w:rPr>
          <w:rFonts w:ascii="Calibri"/>
          <w:color w:val="000000"/>
          <w:spacing w:val="-1"/>
          <w:sz w:val="21"/>
        </w:rPr>
        <w:t>45</w:t>
      </w:r>
      <w:r>
        <w:rPr>
          <w:rFonts w:ascii="Times New Roman"/>
          <w:color w:val="000000"/>
          <w:spacing w:val="3"/>
          <w:sz w:val="21"/>
        </w:rPr>
        <w:t xml:space="preserve"> </w:t>
      </w:r>
      <w:r>
        <w:rPr>
          <w:rFonts w:ascii="GEBDIP+SimSun" w:hAnsi="GEBDIP+SimSun" w:cs="GEBDIP+SimSun"/>
          <w:color w:val="000000"/>
          <w:spacing w:val="-3"/>
          <w:sz w:val="21"/>
        </w:rPr>
        <w:t>岁。双侧股骨干骨折</w:t>
      </w:r>
      <w:r>
        <w:rPr>
          <w:rFonts w:ascii="Times New Roman"/>
          <w:color w:val="000000"/>
          <w:spacing w:val="5"/>
          <w:sz w:val="21"/>
        </w:rPr>
        <w:t xml:space="preserve"> </w:t>
      </w:r>
      <w:r>
        <w:rPr>
          <w:rFonts w:ascii="Calibri"/>
          <w:color w:val="000000"/>
          <w:spacing w:val="0"/>
          <w:sz w:val="21"/>
        </w:rPr>
        <w:t>3</w:t>
      </w:r>
      <w:r>
        <w:rPr>
          <w:rFonts w:ascii="Times New Roman"/>
          <w:color w:val="000000"/>
          <w:spacing w:val="-1"/>
          <w:sz w:val="21"/>
        </w:rPr>
        <w:t xml:space="preserve"> </w:t>
      </w:r>
      <w:r>
        <w:rPr>
          <w:rFonts w:ascii="GEBDIP+SimSun" w:hAnsi="GEBDIP+SimSun" w:cs="GEBDIP+SimSun"/>
          <w:color w:val="000000"/>
          <w:spacing w:val="-6"/>
          <w:sz w:val="21"/>
        </w:rPr>
        <w:t>小时，体温</w:t>
      </w:r>
      <w:r>
        <w:rPr>
          <w:rFonts w:ascii="Times New Roman"/>
          <w:color w:val="000000"/>
          <w:spacing w:val="5"/>
          <w:sz w:val="21"/>
        </w:rPr>
        <w:t xml:space="preserve"> </w:t>
      </w:r>
      <w:r>
        <w:rPr>
          <w:rFonts w:ascii="Calibri"/>
          <w:color w:val="000000"/>
          <w:spacing w:val="0"/>
          <w:sz w:val="21"/>
        </w:rPr>
        <w:t>36.5</w:t>
      </w:r>
      <w:r>
        <w:rPr>
          <w:rFonts w:ascii="GEBDIP+SimSun" w:hAnsi="GEBDIP+SimSun" w:cs="GEBDIP+SimSun"/>
          <w:color w:val="000000"/>
          <w:spacing w:val="-6"/>
          <w:sz w:val="21"/>
        </w:rPr>
        <w:t>℃，脉搏细弱，血压</w:t>
      </w:r>
      <w:r>
        <w:rPr>
          <w:rFonts w:ascii="Times New Roman"/>
          <w:color w:val="000000"/>
          <w:spacing w:val="6"/>
          <w:sz w:val="21"/>
        </w:rPr>
        <w:t xml:space="preserve"> </w:t>
      </w:r>
      <w:r>
        <w:rPr>
          <w:rFonts w:ascii="Calibri"/>
          <w:color w:val="000000"/>
          <w:spacing w:val="0"/>
          <w:sz w:val="21"/>
        </w:rPr>
        <w:t>60/40mmHg</w:t>
      </w:r>
      <w:r>
        <w:rPr>
          <w:rFonts w:ascii="GEBDIP+SimSun" w:hAnsi="GEBDIP+SimSun" w:cs="GEBDIP+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0"/>
          <w:sz w:val="21"/>
        </w:rPr>
        <w:t>四肢冰冷，无尿。首先考虑的诊断是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EBDIP+SimSun" w:hAnsi="GEBDIP+SimSun" w:cs="GEBDIP+SimSun"/>
          <w:color w:val="000000"/>
          <w:spacing w:val="0"/>
          <w:sz w:val="21"/>
        </w:rPr>
        <w:t>轻度休克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EBDIP+SimSun" w:hAnsi="GEBDIP+SimSun" w:cs="GEBDIP+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EBDIP+SimSun" w:hAnsi="GEBDIP+SimSun" w:cs="GEBDIP+SimSun"/>
          <w:color w:val="000000"/>
          <w:spacing w:val="0"/>
          <w:sz w:val="21"/>
        </w:rPr>
        <w:t>中度休克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EBDIP+SimSun" w:hAnsi="GEBDIP+SimSun" w:cs="GEBDIP+SimSun"/>
          <w:color w:val="000000"/>
          <w:spacing w:val="0"/>
          <w:sz w:val="21"/>
        </w:rPr>
        <w:t>重度休克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EBDIP+SimSun" w:hAnsi="GEBDIP+SimSun" w:cs="GEBDIP+SimSun"/>
          <w:color w:val="000000"/>
          <w:spacing w:val="0"/>
          <w:sz w:val="21"/>
        </w:rPr>
        <w:t>高排低阻型休克</w:t>
      </w:r>
    </w:p>
    <w:p>
      <w:pPr>
        <w:spacing w:before="47" w:after="0" w:line="242" w:lineRule="exact"/>
        <w:ind w:left="0" w:right="0" w:firstLine="0"/>
        <w:jc w:val="left"/>
        <w:rPr>
          <w:rFonts w:ascii="Times New Roman"/>
          <w:color w:val="000000"/>
          <w:spacing w:val="0"/>
          <w:sz w:val="21"/>
        </w:rPr>
      </w:pPr>
      <w:r>
        <w:rPr>
          <w:rFonts w:ascii="GEBDIP+SimSun" w:hAnsi="GEBDIP+SimSun" w:cs="GEBDIP+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解析：识模糊，甚至昏迷，皮肤显著苍白，肢端青紫，四肢厥冷，速而细弱，或摸不清，收</w:t>
      </w:r>
    </w:p>
    <w:p>
      <w:pPr>
        <w:spacing w:before="70" w:after="0" w:line="242" w:lineRule="exact"/>
        <w:ind w:left="0" w:right="0" w:firstLine="0"/>
        <w:jc w:val="left"/>
        <w:rPr>
          <w:rFonts w:ascii="Times New Roman"/>
          <w:color w:val="000000"/>
          <w:spacing w:val="0"/>
          <w:sz w:val="21"/>
        </w:rPr>
      </w:pPr>
      <w:r>
        <w:rPr>
          <w:rFonts w:ascii="GEBDIP+SimSun" w:hAnsi="GEBDIP+SimSun" w:cs="GEBDIP+SimSun"/>
          <w:color w:val="000000"/>
          <w:spacing w:val="2"/>
          <w:sz w:val="21"/>
        </w:rPr>
        <w:t>缩压在</w:t>
      </w:r>
      <w:r>
        <w:rPr>
          <w:rFonts w:ascii="Times New Roman"/>
          <w:color w:val="000000"/>
          <w:spacing w:val="-1"/>
          <w:sz w:val="21"/>
        </w:rPr>
        <w:t xml:space="preserve"> </w:t>
      </w:r>
      <w:r>
        <w:rPr>
          <w:rFonts w:ascii="Calibri"/>
          <w:color w:val="000000"/>
          <w:spacing w:val="0"/>
          <w:sz w:val="21"/>
        </w:rPr>
        <w:t>70mmHg</w:t>
      </w:r>
      <w:r>
        <w:rPr>
          <w:rFonts w:ascii="Times New Roman"/>
          <w:color w:val="000000"/>
          <w:spacing w:val="2"/>
          <w:sz w:val="21"/>
        </w:rPr>
        <w:t xml:space="preserve"> </w:t>
      </w:r>
      <w:r>
        <w:rPr>
          <w:rFonts w:ascii="GEBDIP+SimSun" w:hAnsi="GEBDIP+SimSun" w:cs="GEBDIP+SimSun"/>
          <w:color w:val="000000"/>
          <w:spacing w:val="2"/>
          <w:sz w:val="21"/>
        </w:rPr>
        <w:t>以下甚至测不到为重度休克。休克分为低血容性、感染性、心源性、神经</w:t>
      </w:r>
    </w:p>
    <w:p>
      <w:pPr>
        <w:spacing w:before="70" w:after="0" w:line="219" w:lineRule="exact"/>
        <w:ind w:left="0" w:right="0" w:firstLine="0"/>
        <w:jc w:val="left"/>
        <w:rPr>
          <w:rFonts w:ascii="Times New Roman"/>
          <w:color w:val="000000"/>
          <w:spacing w:val="0"/>
          <w:sz w:val="21"/>
        </w:rPr>
      </w:pPr>
      <w:r>
        <w:rPr>
          <w:rFonts w:ascii="GEBDIP+SimSun" w:hAnsi="GEBDIP+SimSun" w:cs="GEBDIP+SimSun"/>
          <w:color w:val="000000"/>
          <w:spacing w:val="-2"/>
          <w:sz w:val="21"/>
        </w:rPr>
        <w:t>性和过敏性休克。低血容休克常因大量出血或体液丧失，或者体液积聚于第三间隙，导致有</w:t>
      </w:r>
    </w:p>
    <w:p>
      <w:pPr>
        <w:spacing w:before="70" w:after="0" w:line="242" w:lineRule="exact"/>
        <w:ind w:left="0" w:right="0" w:firstLine="0"/>
        <w:jc w:val="left"/>
        <w:rPr>
          <w:rFonts w:ascii="GEBDIP+SimSun" w:hAnsi="GEBDIP+SimSun" w:cs="GEBDIP+SimSun"/>
          <w:color w:val="000000"/>
          <w:spacing w:val="0"/>
          <w:sz w:val="21"/>
        </w:rPr>
      </w:pPr>
      <w:r>
        <w:rPr>
          <w:rFonts w:ascii="GEBDIP+SimSun" w:hAnsi="GEBDIP+SimSun" w:cs="GEBDIP+SimSun"/>
          <w:color w:val="000000"/>
          <w:spacing w:val="0"/>
          <w:sz w:val="21"/>
        </w:rPr>
        <w:t>效循环血容量的降低引起。此患者应为重度低血容量性休克。故选</w:t>
      </w:r>
      <w:r>
        <w:rPr>
          <w:rFonts w:ascii="Times New Roman"/>
          <w:color w:val="000000"/>
          <w:spacing w:val="-1"/>
          <w:sz w:val="21"/>
        </w:rPr>
        <w:t xml:space="preserve"> </w:t>
      </w:r>
      <w:r>
        <w:rPr>
          <w:rFonts w:ascii="Calibri"/>
          <w:color w:val="000000"/>
          <w:spacing w:val="0"/>
          <w:sz w:val="21"/>
        </w:rPr>
        <w:t>D</w:t>
      </w:r>
      <w:r>
        <w:rPr>
          <w:rFonts w:ascii="GEBDIP+SimSun" w:hAnsi="GEBDIP+SimSun" w:cs="GEBDIP+SimSun"/>
          <w:color w:val="000000"/>
          <w:spacing w:val="0"/>
          <w:sz w:val="21"/>
        </w:rPr>
        <w:t>。</w:t>
      </w:r>
    </w:p>
    <w:p>
      <w:pPr>
        <w:spacing w:before="70" w:after="0" w:line="242" w:lineRule="exact"/>
        <w:ind w:left="0" w:right="0" w:firstLine="0"/>
        <w:jc w:val="left"/>
        <w:rPr>
          <w:rFonts w:ascii="GEBDIP+SimSun" w:hAnsi="GEBDIP+SimSun" w:cs="GEBDIP+SimSun"/>
          <w:color w:val="000000"/>
          <w:spacing w:val="0"/>
          <w:sz w:val="21"/>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sectPr>
      <w:pgSz w:w="11900" w:h="16820"/>
      <w:pgMar w:top="158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13C3AE7D-5ABD-4A99-8E3D-DA277152F4EC}"/>
  </w:font>
  <w:font w:name="宋体">
    <w:panose1 w:val="02010600030101010101"/>
    <w:charset w:val="86"/>
    <w:family w:val="auto"/>
    <w:pitch w:val="default"/>
    <w:sig w:usb0="00000003" w:usb1="288F0000" w:usb2="00000006" w:usb3="00000000" w:csb0="00040001" w:csb1="00000000"/>
    <w:embedRegular r:id="rId2" w:fontKey="{C7300C74-2C86-4C73-9748-1148571689E9}"/>
  </w:font>
  <w:font w:name="Wingdings">
    <w:panose1 w:val="05000000000000000000"/>
    <w:charset w:val="02"/>
    <w:family w:val="auto"/>
    <w:pitch w:val="default"/>
    <w:sig w:usb0="00000000" w:usb1="00000000" w:usb2="00000000" w:usb3="00000000" w:csb0="80000000" w:csb1="00000000"/>
    <w:embedRegular r:id="rId3" w:fontKey="{34AF3A9A-4822-4608-95BD-6D6F0D2DF7B4}"/>
  </w:font>
  <w:font w:name="Arial">
    <w:panose1 w:val="020B0604020202020204"/>
    <w:charset w:val="01"/>
    <w:family w:val="swiss"/>
    <w:pitch w:val="default"/>
    <w:sig w:usb0="E0002EFF" w:usb1="C000785B" w:usb2="00000009" w:usb3="00000000" w:csb0="400001FF" w:csb1="FFFF0000"/>
    <w:embedRegular r:id="rId4" w:fontKey="{878C7F48-1FB7-4D85-B171-5BCF761FB5F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D9E37E5-18D1-4002-BC1F-2529E2AFA7A7}"/>
  </w:font>
  <w:font w:name="Symbol">
    <w:panose1 w:val="05050102010706020507"/>
    <w:charset w:val="02"/>
    <w:family w:val="roman"/>
    <w:pitch w:val="default"/>
    <w:sig w:usb0="00000000" w:usb1="00000000" w:usb2="00000000" w:usb3="00000000" w:csb0="80000000" w:csb1="00000000"/>
    <w:embedRegular r:id="rId6" w:fontKey="{3E6A7BE0-D9EA-489D-9373-2ACCC13994C7}"/>
  </w:font>
  <w:font w:name="Calibri">
    <w:panose1 w:val="020F0502020204030204"/>
    <w:charset w:val="00"/>
    <w:family w:val="swiss"/>
    <w:pitch w:val="default"/>
    <w:sig w:usb0="E4002EFF" w:usb1="C000247B" w:usb2="00000009" w:usb3="00000000" w:csb0="200001FF" w:csb1="00000000"/>
    <w:embedRegular r:id="rId7" w:fontKey="{2A93EB9C-3C77-44CD-A275-63920156DD1D}"/>
  </w:font>
  <w:font w:name="Calibri">
    <w:panose1 w:val="020F0502020204030204"/>
    <w:charset w:val="CC"/>
    <w:family w:val="swiss"/>
    <w:pitch w:val="default"/>
    <w:sig w:usb0="E4002EFF" w:usb1="C000247B" w:usb2="00000009" w:usb3="00000000" w:csb0="200001FF" w:csb1="00000000"/>
    <w:embedRegular r:id="rId8" w:fontKey="{7DB5EB80-2123-4C6D-B20E-0D86A0D4A40B}"/>
  </w:font>
  <w:font w:name="GEBDIP+SimSun">
    <w:panose1 w:val="02000500000000000000"/>
    <w:charset w:val="01"/>
    <w:family w:val="auto"/>
    <w:pitch w:val="default"/>
    <w:sig w:usb0="00000000" w:usb1="00000000" w:usb2="00000000" w:usb3="00000000" w:csb0="00000000" w:csb1="00000000"/>
    <w:embedRegular r:id="rId9" w:fontKey="{9BDEEB28-F7E3-4528-A484-230658F58F12}"/>
  </w:font>
  <w:font w:name="Arial">
    <w:panose1 w:val="020B0604020202020204"/>
    <w:charset w:val="CC"/>
    <w:family w:val="swiss"/>
    <w:pitch w:val="default"/>
    <w:sig w:usb0="E0002EFF" w:usb1="C000785B" w:usb2="00000009" w:usb3="00000000" w:csb0="400001FF" w:csb1="FFFF0000"/>
    <w:embedRegular r:id="rId10" w:fontKey="{91EB1AD9-9C22-4BD7-A6C0-C8F1968B6B13}"/>
  </w:font>
  <w:font w:name="微软雅黑">
    <w:panose1 w:val="020B0503020204020204"/>
    <w:charset w:val="86"/>
    <w:family w:val="auto"/>
    <w:pitch w:val="default"/>
    <w:sig w:usb0="80000287" w:usb1="2ACF3C50" w:usb2="00000016" w:usb3="00000000" w:csb0="0004001F" w:csb1="00000000"/>
    <w:embedRegular r:id="rId11" w:fontKey="{2B0588CF-5B34-4695-B384-E661326A862B}"/>
  </w:font>
  <w:font w:name="Bubblegum Sans">
    <w:panose1 w:val="02000506000000020004"/>
    <w:charset w:val="00"/>
    <w:family w:val="auto"/>
    <w:pitch w:val="default"/>
    <w:sig w:usb0="80000027" w:usb1="5000004B" w:usb2="00000000" w:usb3="00000000" w:csb0="20000001" w:csb1="00000000"/>
    <w:embedRegular r:id="rId12" w:fontKey="{9EE0C794-E35A-494B-B6AE-663E4CAD9B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48554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80</Pages>
  <Words>54316</Words>
  <Characters>59584</Characters>
  <Lines>0</Lines>
  <Paragraphs>3164</Paragraphs>
  <TotalTime>15</TotalTime>
  <ScaleCrop>false</ScaleCrop>
  <LinksUpToDate>false</LinksUpToDate>
  <CharactersWithSpaces>61367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2023-06-21T02:18:00Z</dcterms:created>
  <dc:creator>doc2pdf</dc:creator>
  <cp:lastModifiedBy>Administrator</cp:lastModifiedBy>
  <dcterms:modified xsi:type="dcterms:W3CDTF">2023-06-21T02:33:47Z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BD430C94012645F68318CCD2720258AE_12</vt:lpwstr>
  </property>
</Properties>
</file>