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640" w:lineRule="exact"/>
        <w:jc w:val="center"/>
        <w:rPr>
          <w:rFonts w:eastAsia="方正小标宋简体"/>
          <w:color w:val="auto"/>
          <w:sz w:val="44"/>
          <w:szCs w:val="44"/>
        </w:rPr>
      </w:pPr>
      <w:r>
        <w:rPr>
          <w:rFonts w:hint="eastAsia" w:eastAsia="方正小标宋简体"/>
          <w:color w:val="auto"/>
          <w:sz w:val="44"/>
          <w:szCs w:val="44"/>
        </w:rPr>
        <w:t>关于2021年度卫生专业技术资格考试工作</w:t>
      </w:r>
    </w:p>
    <w:p>
      <w:pPr>
        <w:pStyle w:val="2"/>
        <w:adjustRightInd w:val="0"/>
        <w:snapToGrid w:val="0"/>
        <w:spacing w:line="640" w:lineRule="exact"/>
        <w:jc w:val="center"/>
        <w:rPr>
          <w:rFonts w:eastAsia="方正小标宋简体"/>
          <w:color w:val="auto"/>
          <w:sz w:val="44"/>
          <w:szCs w:val="44"/>
        </w:rPr>
      </w:pPr>
      <w:r>
        <w:rPr>
          <w:rFonts w:hint="eastAsia" w:eastAsia="方正小标宋简体"/>
          <w:color w:val="auto"/>
          <w:sz w:val="44"/>
          <w:szCs w:val="44"/>
        </w:rPr>
        <w:t>安排及有关问题的预通知</w:t>
      </w:r>
    </w:p>
    <w:p>
      <w:pPr>
        <w:pStyle w:val="2"/>
        <w:spacing w:line="520" w:lineRule="exact"/>
        <w:rPr>
          <w:rFonts w:eastAsia="仿宋_GB2312"/>
          <w:color w:val="auto"/>
        </w:rPr>
      </w:pPr>
    </w:p>
    <w:p>
      <w:pPr>
        <w:adjustRightInd w:val="0"/>
        <w:snapToGrid w:val="0"/>
        <w:spacing w:line="360" w:lineRule="auto"/>
        <w:rPr>
          <w:rFonts w:eastAsia="仿宋_GB2312"/>
          <w:color w:val="auto"/>
        </w:rPr>
      </w:pPr>
      <w:r>
        <w:rPr>
          <w:rFonts w:eastAsia="仿宋_GB2312"/>
          <w:color w:val="auto"/>
        </w:rPr>
        <w:t>各区人社局、卫生健康委，市卫生健康委直属各单位，我市及驻津医学院校及附属医院，</w:t>
      </w:r>
      <w:r>
        <w:rPr>
          <w:rFonts w:hint="eastAsia" w:eastAsia="仿宋_GB2312"/>
          <w:color w:val="auto"/>
        </w:rPr>
        <w:t>有关委办局、</w:t>
      </w:r>
      <w:r>
        <w:rPr>
          <w:rFonts w:eastAsia="仿宋_GB2312"/>
          <w:color w:val="auto"/>
        </w:rPr>
        <w:t>企事业单位医院，各有关单位：</w:t>
      </w:r>
    </w:p>
    <w:p>
      <w:pPr>
        <w:adjustRightInd w:val="0"/>
        <w:snapToGrid w:val="0"/>
        <w:spacing w:line="360" w:lineRule="auto"/>
        <w:ind w:firstLine="640" w:firstLineChars="200"/>
        <w:rPr>
          <w:rFonts w:eastAsia="仿宋_GB2312"/>
          <w:color w:val="auto"/>
        </w:rPr>
      </w:pPr>
      <w:r>
        <w:rPr>
          <w:rFonts w:hint="eastAsia" w:ascii="仿宋_GB2312" w:eastAsia="仿宋_GB2312"/>
          <w:color w:val="auto"/>
        </w:rPr>
        <w:t>根据卫生专业技术资格考试办公室《关于202</w:t>
      </w:r>
      <w:r>
        <w:rPr>
          <w:rFonts w:ascii="仿宋_GB2312" w:eastAsia="仿宋_GB2312"/>
          <w:color w:val="auto"/>
        </w:rPr>
        <w:t>1</w:t>
      </w:r>
      <w:r>
        <w:rPr>
          <w:rFonts w:hint="eastAsia" w:ascii="仿宋_GB2312" w:eastAsia="仿宋_GB2312"/>
          <w:color w:val="auto"/>
        </w:rPr>
        <w:t>年度卫生专业技术资格考试有关问题的通知》（卫考办发〔20</w:t>
      </w:r>
      <w:r>
        <w:rPr>
          <w:rFonts w:ascii="仿宋_GB2312" w:eastAsia="仿宋_GB2312"/>
          <w:color w:val="auto"/>
        </w:rPr>
        <w:t>20</w:t>
      </w:r>
      <w:r>
        <w:rPr>
          <w:rFonts w:hint="eastAsia" w:ascii="仿宋_GB2312" w:eastAsia="仿宋_GB2312"/>
          <w:color w:val="auto"/>
        </w:rPr>
        <w:t>〕3号）、《国家卫生健康委人才交流服务中心关于2021年度卫生专业技术资格考试考务工作安排的通知》（卫人才发〔2020〕153号）要求，现对天津考区2021年度全国卫生专业技术资格考试工作安排及有关问题预通知如下：</w:t>
      </w:r>
    </w:p>
    <w:p>
      <w:pPr>
        <w:adjustRightInd w:val="0"/>
        <w:snapToGrid w:val="0"/>
        <w:spacing w:line="360" w:lineRule="auto"/>
        <w:ind w:firstLine="640" w:firstLineChars="200"/>
        <w:rPr>
          <w:rFonts w:ascii="黑体" w:hAnsi="黑体" w:eastAsia="黑体"/>
          <w:color w:val="auto"/>
        </w:rPr>
      </w:pPr>
      <w:r>
        <w:rPr>
          <w:rFonts w:hint="eastAsia" w:ascii="黑体" w:hAnsi="黑体" w:eastAsia="黑体"/>
          <w:color w:val="auto"/>
        </w:rPr>
        <w:t>一、考试报名条件</w:t>
      </w:r>
    </w:p>
    <w:p>
      <w:pPr>
        <w:adjustRightInd w:val="0"/>
        <w:snapToGrid w:val="0"/>
        <w:spacing w:line="360" w:lineRule="auto"/>
        <w:ind w:firstLine="640" w:firstLineChars="200"/>
        <w:rPr>
          <w:rFonts w:ascii="仿宋_GB2312" w:eastAsia="仿宋_GB2312"/>
          <w:color w:val="auto"/>
        </w:rPr>
      </w:pPr>
      <w:r>
        <w:rPr>
          <w:rFonts w:hint="eastAsia" w:ascii="仿宋_GB2312" w:eastAsia="仿宋_GB2312"/>
          <w:color w:val="auto"/>
        </w:rPr>
        <w:t>（一）凡符合原卫生部、原人事部印发的《临床医学专业技术资格考试暂行规定》（卫人发〔2000〕462号）和《预防医学、全科医学、药学、护理、其他卫生技术等专业技术资格考试暂行规定》（卫人发〔2001〕164号）中报名条件的人员，均可报名参加相应级别和专业类别的考试。</w:t>
      </w:r>
    </w:p>
    <w:p>
      <w:pPr>
        <w:adjustRightInd w:val="0"/>
        <w:snapToGrid w:val="0"/>
        <w:spacing w:line="360" w:lineRule="auto"/>
        <w:ind w:firstLine="640" w:firstLineChars="200"/>
        <w:rPr>
          <w:rFonts w:ascii="仿宋_GB2312" w:eastAsia="仿宋_GB2312"/>
          <w:color w:val="auto"/>
        </w:rPr>
      </w:pPr>
      <w:r>
        <w:rPr>
          <w:rFonts w:hint="eastAsia" w:ascii="仿宋_GB2312" w:eastAsia="仿宋_GB2312"/>
          <w:color w:val="auto"/>
        </w:rPr>
        <w:t>（二）按照《关于加强城市社区卫生人才队伍建设的指导意见》（国人部发〔2006〕69号）有关规定，凡到社区卫生服务机构工作的医师、护师，可提前一年参加卫生技术中级资格的全科医学、社区护理专业类别的考试。</w:t>
      </w:r>
    </w:p>
    <w:p>
      <w:pPr>
        <w:adjustRightInd w:val="0"/>
        <w:snapToGrid w:val="0"/>
        <w:spacing w:line="360" w:lineRule="auto"/>
        <w:ind w:firstLine="640" w:firstLineChars="200"/>
        <w:rPr>
          <w:rFonts w:ascii="仿宋_GB2312" w:eastAsia="仿宋_GB2312"/>
          <w:color w:val="auto"/>
        </w:rPr>
      </w:pPr>
      <w:r>
        <w:rPr>
          <w:rFonts w:hint="eastAsia" w:ascii="仿宋_GB2312" w:eastAsia="仿宋_GB2312"/>
          <w:color w:val="auto"/>
        </w:rPr>
        <w:t>（三）按照《国务院办公厅关于深化医教协同进一步推进医学教育改革与发展的意见》（国办发〔2017〕63号）、《天津市人民政府办公厅印发关于深化医教协同进一步推进医学教育改革与发展实施方案的通知》（津政办函〔2017〕126号）有关规定，本科及以上学历毕业生参加住院医师规范化培训合格并到基层医疗卫生机构工作的，可直接参加中级职称考试。</w:t>
      </w:r>
    </w:p>
    <w:p>
      <w:pPr>
        <w:adjustRightInd w:val="0"/>
        <w:snapToGrid w:val="0"/>
        <w:spacing w:line="360" w:lineRule="auto"/>
        <w:ind w:firstLine="640" w:firstLineChars="200"/>
        <w:rPr>
          <w:rFonts w:ascii="仿宋_GB2312" w:eastAsia="仿宋_GB2312"/>
          <w:color w:val="auto"/>
        </w:rPr>
      </w:pPr>
      <w:r>
        <w:rPr>
          <w:rFonts w:hint="eastAsia" w:ascii="仿宋_GB2312" w:eastAsia="仿宋_GB2312"/>
          <w:color w:val="auto"/>
        </w:rPr>
        <w:t>（四）</w:t>
      </w:r>
      <w:r>
        <w:rPr>
          <w:rFonts w:eastAsia="仿宋_GB2312"/>
          <w:color w:val="auto"/>
        </w:rPr>
        <w:t>参加新冠肺炎疫情防控的一线医务人员，在符合原卫生部、人事部印发的《临床医学专业技术资格考试暂行规定》（卫人发〔2000〕462号）和《预防医学、全科医学、药学、护理、其他卫生技术等专业技术资格考试暂行规定》（卫人发〔2001〕164号）中报名条件的基础上，晋升高一级职称可以提前一年申报参加卫生专业技术资格考试；对做出突出贡献，获得省部级以上表彰奖励的，晋升高一级职称可以直接申报参加考试。上述享受提前申报的人员，原则上只享受一次政策优惠。</w:t>
      </w:r>
    </w:p>
    <w:p>
      <w:pPr>
        <w:adjustRightInd w:val="0"/>
        <w:snapToGrid w:val="0"/>
        <w:spacing w:line="360" w:lineRule="auto"/>
        <w:ind w:firstLine="640" w:firstLineChars="200"/>
        <w:rPr>
          <w:rFonts w:ascii="仿宋_GB2312" w:eastAsia="仿宋_GB2312"/>
          <w:color w:val="auto"/>
        </w:rPr>
      </w:pPr>
      <w:r>
        <w:rPr>
          <w:rFonts w:hint="eastAsia" w:ascii="仿宋_GB2312" w:eastAsia="仿宋_GB2312"/>
          <w:color w:val="auto"/>
        </w:rPr>
        <w:t>（五）报名参加2021年度卫生专业技术资格各级别考试的人员，其学历取得时间和从事本专业工作年限均截止2020年12月31日。报名条件中有关专业学历或学位的规定，是指国家教育和卫生健康行政部门认可的正规院校毕业学历或学位。</w:t>
      </w:r>
    </w:p>
    <w:p>
      <w:pPr>
        <w:adjustRightInd w:val="0"/>
        <w:snapToGrid w:val="0"/>
        <w:spacing w:line="360" w:lineRule="auto"/>
        <w:ind w:firstLine="640" w:firstLineChars="200"/>
        <w:rPr>
          <w:rFonts w:ascii="仿宋_GB2312" w:eastAsia="仿宋_GB2312"/>
          <w:color w:val="auto"/>
        </w:rPr>
      </w:pPr>
      <w:r>
        <w:rPr>
          <w:rFonts w:hint="eastAsia" w:ascii="仿宋_GB2312" w:eastAsia="仿宋_GB2312"/>
          <w:color w:val="auto"/>
        </w:rPr>
        <w:t>（六）报名人员可根据本人所从事的专业工作，在《卫生专业技术资格考试专业目录》中选择报考相应专业类别。</w:t>
      </w:r>
    </w:p>
    <w:p>
      <w:pPr>
        <w:adjustRightInd w:val="0"/>
        <w:snapToGrid w:val="0"/>
        <w:spacing w:line="360" w:lineRule="auto"/>
        <w:ind w:firstLine="640" w:firstLineChars="200"/>
        <w:rPr>
          <w:rFonts w:ascii="仿宋_GB2312" w:eastAsia="仿宋_GB2312"/>
          <w:color w:val="auto"/>
        </w:rPr>
      </w:pPr>
      <w:r>
        <w:rPr>
          <w:rFonts w:hint="eastAsia" w:ascii="仿宋_GB2312" w:eastAsia="仿宋_GB2312"/>
          <w:color w:val="auto"/>
        </w:rPr>
        <w:t>（七）凡报考《卫生专业技术资格考试专业目录》中专业代码为301至365以及392专业的人员，应具有相应专业执业医师资格，并在报名时提交相应专业执业医师资格证书。因工作岗位变动，需报考现岗位专业类别的人员，其从事现岗位专业工作须满2年，并具备相应专业学历。</w:t>
      </w:r>
    </w:p>
    <w:p>
      <w:pPr>
        <w:adjustRightInd w:val="0"/>
        <w:snapToGrid w:val="0"/>
        <w:spacing w:line="360" w:lineRule="auto"/>
        <w:ind w:firstLine="640" w:firstLineChars="200"/>
        <w:rPr>
          <w:rFonts w:ascii="仿宋_GB2312" w:eastAsia="仿宋_GB2312"/>
          <w:color w:val="auto"/>
        </w:rPr>
      </w:pPr>
      <w:r>
        <w:rPr>
          <w:rFonts w:hint="eastAsia" w:ascii="仿宋_GB2312" w:eastAsia="仿宋_GB2312"/>
          <w:color w:val="auto"/>
        </w:rPr>
        <w:t>（八）卫生专业技术资格考试相关专业科目成绩，实行两年为一个周期的滚动管理办法，在连续的两个考试年度内通过同一专业4个科目的考试，可取得该专业资格证书。对不同专业（含主亚专业）科目的考试合格成绩，不得作为同一专业合并计算。已参加卫生专业技术资格部分专业考试的人员，在规定的时限内报名参加剩余科目考试时须使用原档案号。</w:t>
      </w:r>
    </w:p>
    <w:p>
      <w:pPr>
        <w:adjustRightInd w:val="0"/>
        <w:snapToGrid w:val="0"/>
        <w:spacing w:line="360" w:lineRule="auto"/>
        <w:ind w:firstLine="640" w:firstLineChars="200"/>
        <w:rPr>
          <w:rFonts w:ascii="仿宋_GB2312" w:eastAsia="仿宋_GB2312"/>
          <w:color w:val="auto"/>
        </w:rPr>
      </w:pPr>
      <w:r>
        <w:rPr>
          <w:rFonts w:hint="eastAsia" w:ascii="仿宋_GB2312" w:eastAsia="仿宋_GB2312"/>
          <w:color w:val="auto"/>
        </w:rPr>
        <w:t>（九）2020年考试未通过考生（不包括缺考、违纪考生），报考考区、考点、档案号、报考专业、报考级别、毕业学校、学校备注、毕业时间、毕业专业、学位、学制、最高学历、学历证书编号、单位名称、单位所属、单位性质相关信息无变化者，只需上传照片后点击提交报名信息，系统会提示自动确认，无需到现场递交材料确认。</w:t>
      </w:r>
    </w:p>
    <w:p>
      <w:pPr>
        <w:adjustRightInd w:val="0"/>
        <w:snapToGrid w:val="0"/>
        <w:spacing w:line="360" w:lineRule="auto"/>
        <w:ind w:firstLine="640" w:firstLineChars="200"/>
        <w:rPr>
          <w:rFonts w:ascii="仿宋_GB2312" w:eastAsia="仿宋_GB2312"/>
          <w:color w:val="auto"/>
        </w:rPr>
      </w:pPr>
      <w:r>
        <w:rPr>
          <w:rFonts w:hint="eastAsia" w:ascii="仿宋_GB2312" w:eastAsia="仿宋_GB2312"/>
          <w:color w:val="auto"/>
        </w:rPr>
        <w:t>（十）按照《港澳台居民居住证申领发放办法》（国办发[2018]81号）和《中共中央组织部 人力资源社会保障部 公安部等25部门关于印发&lt;外国人在中国永久居留享有相关待遇的办法&gt;的通知》（人社部发[2012]53号）要求，做好香港、澳门、台湾居民以及持有中国《外国人永久居留证》的外籍人员参加卫生专业技术资格考试相关工作。</w:t>
      </w:r>
    </w:p>
    <w:p>
      <w:pPr>
        <w:adjustRightInd w:val="0"/>
        <w:snapToGrid w:val="0"/>
        <w:spacing w:line="360" w:lineRule="auto"/>
        <w:ind w:firstLine="640" w:firstLineChars="200"/>
        <w:rPr>
          <w:rFonts w:ascii="黑体" w:hAnsi="黑体" w:eastAsia="黑体"/>
          <w:color w:val="auto"/>
        </w:rPr>
      </w:pPr>
      <w:r>
        <w:rPr>
          <w:rFonts w:hint="eastAsia" w:ascii="黑体" w:hAnsi="黑体" w:eastAsia="黑体"/>
          <w:color w:val="auto"/>
        </w:rPr>
        <w:t>二、考试科目及时间安排</w:t>
      </w:r>
    </w:p>
    <w:p>
      <w:pPr>
        <w:adjustRightInd w:val="0"/>
        <w:snapToGrid w:val="0"/>
        <w:spacing w:line="360" w:lineRule="auto"/>
        <w:ind w:firstLine="640" w:firstLineChars="200"/>
        <w:rPr>
          <w:rFonts w:ascii="仿宋_GB2312" w:eastAsia="仿宋_GB2312"/>
          <w:color w:val="auto"/>
        </w:rPr>
      </w:pPr>
      <w:r>
        <w:rPr>
          <w:rFonts w:hint="eastAsia" w:ascii="仿宋_GB2312" w:eastAsia="仿宋_GB2312"/>
          <w:color w:val="auto"/>
        </w:rPr>
        <w:t>护理学初级（师）专业采用纸笔作答方式进行考试，具体安排如下：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9"/>
        <w:gridCol w:w="2103"/>
        <w:gridCol w:w="3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3095" w:type="dxa"/>
            <w:shd w:val="clear" w:color="auto" w:fill="auto"/>
            <w:vAlign w:val="center"/>
          </w:tcPr>
          <w:p>
            <w:pPr>
              <w:adjustRightInd w:val="0"/>
              <w:snapToGrid w:val="0"/>
              <w:jc w:val="center"/>
              <w:rPr>
                <w:rFonts w:ascii="仿宋_GB2312" w:eastAsia="仿宋_GB2312"/>
                <w:b/>
                <w:color w:val="auto"/>
              </w:rPr>
            </w:pPr>
            <w:r>
              <w:rPr>
                <w:rFonts w:hint="eastAsia" w:ascii="仿宋_GB2312" w:eastAsia="仿宋_GB2312"/>
                <w:b/>
                <w:color w:val="auto"/>
              </w:rPr>
              <w:t>考试科目</w:t>
            </w:r>
          </w:p>
        </w:tc>
        <w:tc>
          <w:tcPr>
            <w:tcW w:w="6191" w:type="dxa"/>
            <w:gridSpan w:val="2"/>
            <w:shd w:val="clear" w:color="auto" w:fill="auto"/>
            <w:vAlign w:val="center"/>
          </w:tcPr>
          <w:p>
            <w:pPr>
              <w:adjustRightInd w:val="0"/>
              <w:snapToGrid w:val="0"/>
              <w:jc w:val="center"/>
              <w:rPr>
                <w:rFonts w:ascii="仿宋_GB2312" w:eastAsia="仿宋_GB2312"/>
                <w:b/>
                <w:color w:val="auto"/>
              </w:rPr>
            </w:pPr>
            <w:r>
              <w:rPr>
                <w:rFonts w:hint="eastAsia" w:ascii="仿宋_GB2312" w:eastAsia="仿宋_GB2312"/>
                <w:b/>
                <w:color w:val="auto"/>
              </w:rPr>
              <w:t>考试日期和时间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95" w:type="dxa"/>
            <w:shd w:val="clear" w:color="auto" w:fill="auto"/>
            <w:vAlign w:val="center"/>
          </w:tcPr>
          <w:p>
            <w:pPr>
              <w:adjustRightInd w:val="0"/>
              <w:snapToGrid w:val="0"/>
              <w:jc w:val="center"/>
              <w:rPr>
                <w:rFonts w:ascii="仿宋_GB2312" w:eastAsia="仿宋_GB2312"/>
                <w:color w:val="auto"/>
              </w:rPr>
            </w:pPr>
            <w:r>
              <w:rPr>
                <w:rFonts w:hint="eastAsia" w:ascii="仿宋_GB2312" w:eastAsia="仿宋_GB2312"/>
                <w:color w:val="auto"/>
              </w:rPr>
              <w:t>基础知识</w:t>
            </w:r>
          </w:p>
        </w:tc>
        <w:tc>
          <w:tcPr>
            <w:tcW w:w="2158" w:type="dxa"/>
            <w:vMerge w:val="restart"/>
            <w:shd w:val="clear" w:color="auto" w:fill="auto"/>
            <w:vAlign w:val="center"/>
          </w:tcPr>
          <w:p>
            <w:pPr>
              <w:adjustRightInd w:val="0"/>
              <w:snapToGrid w:val="0"/>
              <w:jc w:val="center"/>
              <w:rPr>
                <w:rFonts w:ascii="仿宋_GB2312" w:eastAsia="仿宋_GB2312"/>
                <w:color w:val="auto"/>
              </w:rPr>
            </w:pPr>
            <w:r>
              <w:rPr>
                <w:rFonts w:hint="eastAsia" w:ascii="仿宋_GB2312" w:eastAsia="仿宋_GB2312"/>
                <w:color w:val="auto"/>
              </w:rPr>
              <w:t>4月10日</w:t>
            </w:r>
          </w:p>
        </w:tc>
        <w:tc>
          <w:tcPr>
            <w:tcW w:w="4033" w:type="dxa"/>
            <w:shd w:val="clear" w:color="auto" w:fill="auto"/>
            <w:vAlign w:val="center"/>
          </w:tcPr>
          <w:p>
            <w:pPr>
              <w:adjustRightInd w:val="0"/>
              <w:snapToGrid w:val="0"/>
              <w:ind w:firstLine="800" w:firstLineChars="250"/>
              <w:rPr>
                <w:rFonts w:ascii="仿宋_GB2312" w:eastAsia="仿宋_GB2312"/>
                <w:color w:val="auto"/>
              </w:rPr>
            </w:pPr>
            <w:r>
              <w:rPr>
                <w:rFonts w:hint="eastAsia" w:ascii="仿宋_GB2312" w:eastAsia="仿宋_GB2312"/>
                <w:color w:val="auto"/>
              </w:rPr>
              <w:t>9：00-11：00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095" w:type="dxa"/>
            <w:shd w:val="clear" w:color="auto" w:fill="auto"/>
            <w:vAlign w:val="center"/>
          </w:tcPr>
          <w:p>
            <w:pPr>
              <w:adjustRightInd w:val="0"/>
              <w:snapToGrid w:val="0"/>
              <w:jc w:val="center"/>
              <w:rPr>
                <w:rFonts w:ascii="仿宋_GB2312" w:eastAsia="仿宋_GB2312"/>
                <w:color w:val="auto"/>
              </w:rPr>
            </w:pPr>
            <w:r>
              <w:rPr>
                <w:rFonts w:hint="eastAsia" w:ascii="仿宋_GB2312" w:eastAsia="仿宋_GB2312"/>
                <w:color w:val="auto"/>
              </w:rPr>
              <w:t>相关专业知识</w:t>
            </w:r>
          </w:p>
        </w:tc>
        <w:tc>
          <w:tcPr>
            <w:tcW w:w="2158" w:type="dxa"/>
            <w:vMerge w:val="continue"/>
            <w:shd w:val="clear" w:color="auto" w:fill="auto"/>
          </w:tcPr>
          <w:p>
            <w:pPr>
              <w:adjustRightInd w:val="0"/>
              <w:snapToGrid w:val="0"/>
              <w:rPr>
                <w:rFonts w:ascii="仿宋_GB2312" w:eastAsia="仿宋_GB2312"/>
                <w:color w:val="auto"/>
              </w:rPr>
            </w:pPr>
          </w:p>
        </w:tc>
        <w:tc>
          <w:tcPr>
            <w:tcW w:w="4033" w:type="dxa"/>
            <w:shd w:val="clear" w:color="auto" w:fill="auto"/>
            <w:vAlign w:val="center"/>
          </w:tcPr>
          <w:p>
            <w:pPr>
              <w:adjustRightInd w:val="0"/>
              <w:snapToGrid w:val="0"/>
              <w:ind w:firstLine="640" w:firstLineChars="200"/>
              <w:rPr>
                <w:rFonts w:ascii="仿宋_GB2312" w:eastAsia="仿宋_GB2312"/>
                <w:color w:val="auto"/>
              </w:rPr>
            </w:pPr>
            <w:r>
              <w:rPr>
                <w:rFonts w:hint="eastAsia" w:ascii="仿宋_GB2312" w:eastAsia="仿宋_GB2312"/>
                <w:color w:val="auto"/>
              </w:rPr>
              <w:t>14：00-16：00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095" w:type="dxa"/>
            <w:shd w:val="clear" w:color="auto" w:fill="auto"/>
            <w:vAlign w:val="center"/>
          </w:tcPr>
          <w:p>
            <w:pPr>
              <w:adjustRightInd w:val="0"/>
              <w:snapToGrid w:val="0"/>
              <w:jc w:val="center"/>
              <w:rPr>
                <w:rFonts w:ascii="仿宋_GB2312" w:eastAsia="仿宋_GB2312"/>
                <w:color w:val="auto"/>
              </w:rPr>
            </w:pPr>
            <w:r>
              <w:rPr>
                <w:rFonts w:hint="eastAsia" w:ascii="仿宋_GB2312" w:eastAsia="仿宋_GB2312"/>
                <w:color w:val="auto"/>
              </w:rPr>
              <w:t>专业知识</w:t>
            </w:r>
          </w:p>
        </w:tc>
        <w:tc>
          <w:tcPr>
            <w:tcW w:w="2158" w:type="dxa"/>
            <w:vMerge w:val="restart"/>
            <w:shd w:val="clear" w:color="auto" w:fill="auto"/>
            <w:vAlign w:val="center"/>
          </w:tcPr>
          <w:p>
            <w:pPr>
              <w:adjustRightInd w:val="0"/>
              <w:snapToGrid w:val="0"/>
              <w:jc w:val="center"/>
              <w:rPr>
                <w:rFonts w:ascii="仿宋_GB2312" w:eastAsia="仿宋_GB2312"/>
                <w:color w:val="auto"/>
              </w:rPr>
            </w:pPr>
            <w:r>
              <w:rPr>
                <w:rFonts w:hint="eastAsia" w:ascii="仿宋_GB2312" w:eastAsia="仿宋_GB2312"/>
                <w:color w:val="auto"/>
              </w:rPr>
              <w:t>4月11日</w:t>
            </w:r>
          </w:p>
        </w:tc>
        <w:tc>
          <w:tcPr>
            <w:tcW w:w="4033" w:type="dxa"/>
            <w:shd w:val="clear" w:color="auto" w:fill="auto"/>
            <w:vAlign w:val="center"/>
          </w:tcPr>
          <w:p>
            <w:pPr>
              <w:adjustRightInd w:val="0"/>
              <w:snapToGrid w:val="0"/>
              <w:ind w:firstLine="800" w:firstLineChars="250"/>
              <w:rPr>
                <w:rFonts w:ascii="仿宋_GB2312" w:eastAsia="仿宋_GB2312"/>
                <w:color w:val="auto"/>
              </w:rPr>
            </w:pPr>
            <w:r>
              <w:rPr>
                <w:rFonts w:hint="eastAsia" w:ascii="仿宋_GB2312" w:eastAsia="仿宋_GB2312"/>
                <w:color w:val="auto"/>
              </w:rPr>
              <w:t>9：00-11：00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3095" w:type="dxa"/>
            <w:shd w:val="clear" w:color="auto" w:fill="auto"/>
            <w:vAlign w:val="center"/>
          </w:tcPr>
          <w:p>
            <w:pPr>
              <w:adjustRightInd w:val="0"/>
              <w:snapToGrid w:val="0"/>
              <w:jc w:val="center"/>
              <w:rPr>
                <w:rFonts w:ascii="仿宋_GB2312" w:eastAsia="仿宋_GB2312"/>
                <w:color w:val="auto"/>
              </w:rPr>
            </w:pPr>
            <w:r>
              <w:rPr>
                <w:rFonts w:hint="eastAsia" w:ascii="仿宋_GB2312" w:eastAsia="仿宋_GB2312"/>
                <w:color w:val="auto"/>
              </w:rPr>
              <w:t>专业实践能力</w:t>
            </w:r>
          </w:p>
        </w:tc>
        <w:tc>
          <w:tcPr>
            <w:tcW w:w="2158" w:type="dxa"/>
            <w:vMerge w:val="continue"/>
            <w:shd w:val="clear" w:color="auto" w:fill="auto"/>
          </w:tcPr>
          <w:p>
            <w:pPr>
              <w:adjustRightInd w:val="0"/>
              <w:snapToGrid w:val="0"/>
              <w:spacing w:line="360" w:lineRule="auto"/>
              <w:rPr>
                <w:rFonts w:ascii="仿宋_GB2312" w:eastAsia="仿宋_GB2312"/>
                <w:color w:val="auto"/>
              </w:rPr>
            </w:pPr>
          </w:p>
        </w:tc>
        <w:tc>
          <w:tcPr>
            <w:tcW w:w="4033" w:type="dxa"/>
            <w:shd w:val="clear" w:color="auto" w:fill="auto"/>
            <w:vAlign w:val="center"/>
          </w:tcPr>
          <w:p>
            <w:pPr>
              <w:adjustRightInd w:val="0"/>
              <w:snapToGrid w:val="0"/>
              <w:ind w:firstLine="640" w:firstLineChars="200"/>
              <w:rPr>
                <w:rFonts w:ascii="仿宋_GB2312" w:eastAsia="仿宋_GB2312"/>
                <w:color w:val="auto"/>
              </w:rPr>
            </w:pPr>
            <w:r>
              <w:rPr>
                <w:rFonts w:hint="eastAsia" w:ascii="仿宋_GB2312" w:eastAsia="仿宋_GB2312"/>
                <w:color w:val="auto"/>
              </w:rPr>
              <w:t>14：00-16：00</w:t>
            </w:r>
          </w:p>
        </w:tc>
      </w:tr>
    </w:tbl>
    <w:p>
      <w:pPr>
        <w:adjustRightInd w:val="0"/>
        <w:snapToGrid w:val="0"/>
        <w:spacing w:line="360" w:lineRule="auto"/>
        <w:ind w:firstLine="640" w:firstLineChars="200"/>
        <w:rPr>
          <w:rFonts w:ascii="仿宋_GB2312" w:eastAsia="仿宋_GB2312"/>
          <w:color w:val="auto"/>
        </w:rPr>
      </w:pPr>
    </w:p>
    <w:p>
      <w:pPr>
        <w:adjustRightInd w:val="0"/>
        <w:snapToGrid w:val="0"/>
        <w:spacing w:line="360" w:lineRule="auto"/>
        <w:ind w:firstLine="640" w:firstLineChars="200"/>
        <w:rPr>
          <w:rFonts w:ascii="仿宋_GB2312" w:eastAsia="仿宋_GB2312"/>
          <w:color w:val="auto"/>
        </w:rPr>
      </w:pPr>
      <w:r>
        <w:rPr>
          <w:rFonts w:hint="eastAsia" w:ascii="仿宋_GB2312" w:eastAsia="仿宋_GB2312"/>
          <w:color w:val="auto"/>
        </w:rPr>
        <w:t>其他116个专业采用人机对话方式进行考试，具体安排如下：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2113"/>
        <w:gridCol w:w="3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95" w:type="dxa"/>
            <w:shd w:val="clear" w:color="auto" w:fill="auto"/>
            <w:vAlign w:val="center"/>
          </w:tcPr>
          <w:p>
            <w:pPr>
              <w:adjustRightInd w:val="0"/>
              <w:snapToGrid w:val="0"/>
              <w:jc w:val="center"/>
              <w:rPr>
                <w:rFonts w:ascii="仿宋_GB2312" w:eastAsia="仿宋_GB2312"/>
                <w:b/>
                <w:color w:val="auto"/>
              </w:rPr>
            </w:pPr>
            <w:r>
              <w:rPr>
                <w:rFonts w:hint="eastAsia" w:ascii="仿宋_GB2312" w:eastAsia="仿宋_GB2312"/>
                <w:b/>
                <w:color w:val="auto"/>
              </w:rPr>
              <w:t>考试科目</w:t>
            </w:r>
          </w:p>
        </w:tc>
        <w:tc>
          <w:tcPr>
            <w:tcW w:w="6191" w:type="dxa"/>
            <w:gridSpan w:val="2"/>
            <w:shd w:val="clear" w:color="auto" w:fill="auto"/>
            <w:vAlign w:val="center"/>
          </w:tcPr>
          <w:p>
            <w:pPr>
              <w:adjustRightInd w:val="0"/>
              <w:snapToGrid w:val="0"/>
              <w:jc w:val="center"/>
              <w:rPr>
                <w:rFonts w:ascii="仿宋_GB2312" w:eastAsia="仿宋_GB2312"/>
                <w:b/>
                <w:color w:val="auto"/>
              </w:rPr>
            </w:pPr>
            <w:r>
              <w:rPr>
                <w:rFonts w:hint="eastAsia" w:ascii="仿宋_GB2312" w:eastAsia="仿宋_GB2312"/>
                <w:b/>
                <w:color w:val="auto"/>
              </w:rPr>
              <w:t>考试日期和时间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095" w:type="dxa"/>
            <w:shd w:val="clear" w:color="auto" w:fill="auto"/>
            <w:vAlign w:val="center"/>
          </w:tcPr>
          <w:p>
            <w:pPr>
              <w:adjustRightInd w:val="0"/>
              <w:snapToGrid w:val="0"/>
              <w:jc w:val="center"/>
              <w:rPr>
                <w:rFonts w:ascii="仿宋_GB2312" w:eastAsia="仿宋_GB2312"/>
                <w:color w:val="auto"/>
              </w:rPr>
            </w:pPr>
            <w:r>
              <w:rPr>
                <w:rFonts w:hint="eastAsia" w:ascii="仿宋_GB2312" w:eastAsia="仿宋_GB2312"/>
                <w:color w:val="auto"/>
              </w:rPr>
              <w:t>基础知识</w:t>
            </w:r>
          </w:p>
        </w:tc>
        <w:tc>
          <w:tcPr>
            <w:tcW w:w="2158" w:type="dxa"/>
            <w:vMerge w:val="restart"/>
            <w:shd w:val="clear" w:color="auto" w:fill="auto"/>
            <w:vAlign w:val="center"/>
          </w:tcPr>
          <w:p>
            <w:pPr>
              <w:adjustRightInd w:val="0"/>
              <w:snapToGrid w:val="0"/>
              <w:jc w:val="left"/>
              <w:rPr>
                <w:rFonts w:ascii="仿宋_GB2312" w:eastAsia="仿宋_GB2312"/>
                <w:color w:val="auto"/>
              </w:rPr>
            </w:pPr>
            <w:r>
              <w:rPr>
                <w:rFonts w:hint="eastAsia" w:ascii="仿宋_GB2312" w:eastAsia="仿宋_GB2312"/>
                <w:color w:val="auto"/>
              </w:rPr>
              <w:t>4月10、11、17、18日</w:t>
            </w:r>
          </w:p>
        </w:tc>
        <w:tc>
          <w:tcPr>
            <w:tcW w:w="4033" w:type="dxa"/>
            <w:shd w:val="clear" w:color="auto" w:fill="auto"/>
            <w:vAlign w:val="center"/>
          </w:tcPr>
          <w:p>
            <w:pPr>
              <w:adjustRightInd w:val="0"/>
              <w:snapToGrid w:val="0"/>
              <w:jc w:val="center"/>
              <w:rPr>
                <w:rFonts w:ascii="仿宋_GB2312" w:eastAsia="仿宋_GB2312"/>
                <w:color w:val="auto"/>
              </w:rPr>
            </w:pPr>
            <w:r>
              <w:rPr>
                <w:rFonts w:hint="eastAsia" w:ascii="仿宋_GB2312" w:eastAsia="仿宋_GB2312"/>
                <w:color w:val="auto"/>
              </w:rPr>
              <w:t>8：30-10：00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3095" w:type="dxa"/>
            <w:shd w:val="clear" w:color="auto" w:fill="auto"/>
            <w:vAlign w:val="center"/>
          </w:tcPr>
          <w:p>
            <w:pPr>
              <w:adjustRightInd w:val="0"/>
              <w:snapToGrid w:val="0"/>
              <w:jc w:val="center"/>
              <w:rPr>
                <w:rFonts w:ascii="仿宋_GB2312" w:eastAsia="仿宋_GB2312"/>
                <w:color w:val="auto"/>
              </w:rPr>
            </w:pPr>
            <w:r>
              <w:rPr>
                <w:rFonts w:hint="eastAsia" w:ascii="仿宋_GB2312" w:eastAsia="仿宋_GB2312"/>
                <w:color w:val="auto"/>
              </w:rPr>
              <w:t>相关专业知识</w:t>
            </w:r>
          </w:p>
        </w:tc>
        <w:tc>
          <w:tcPr>
            <w:tcW w:w="2158" w:type="dxa"/>
            <w:vMerge w:val="continue"/>
            <w:shd w:val="clear" w:color="auto" w:fill="auto"/>
            <w:vAlign w:val="center"/>
          </w:tcPr>
          <w:p>
            <w:pPr>
              <w:adjustRightInd w:val="0"/>
              <w:snapToGrid w:val="0"/>
              <w:jc w:val="center"/>
              <w:rPr>
                <w:rFonts w:ascii="仿宋_GB2312" w:eastAsia="仿宋_GB2312"/>
                <w:color w:val="auto"/>
              </w:rPr>
            </w:pPr>
          </w:p>
        </w:tc>
        <w:tc>
          <w:tcPr>
            <w:tcW w:w="4033" w:type="dxa"/>
            <w:shd w:val="clear" w:color="auto" w:fill="auto"/>
            <w:vAlign w:val="center"/>
          </w:tcPr>
          <w:p>
            <w:pPr>
              <w:adjustRightInd w:val="0"/>
              <w:snapToGrid w:val="0"/>
              <w:jc w:val="center"/>
              <w:rPr>
                <w:rFonts w:ascii="仿宋_GB2312" w:eastAsia="仿宋_GB2312"/>
                <w:color w:val="auto"/>
              </w:rPr>
            </w:pPr>
            <w:r>
              <w:rPr>
                <w:rFonts w:hint="eastAsia" w:ascii="仿宋_GB2312" w:eastAsia="仿宋_GB2312"/>
                <w:color w:val="auto"/>
              </w:rPr>
              <w:t>10：45-12：15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095" w:type="dxa"/>
            <w:shd w:val="clear" w:color="auto" w:fill="auto"/>
            <w:vAlign w:val="center"/>
          </w:tcPr>
          <w:p>
            <w:pPr>
              <w:adjustRightInd w:val="0"/>
              <w:snapToGrid w:val="0"/>
              <w:jc w:val="center"/>
              <w:rPr>
                <w:rFonts w:ascii="仿宋_GB2312" w:eastAsia="仿宋_GB2312"/>
                <w:color w:val="auto"/>
              </w:rPr>
            </w:pPr>
            <w:r>
              <w:rPr>
                <w:rFonts w:hint="eastAsia" w:ascii="仿宋_GB2312" w:eastAsia="仿宋_GB2312"/>
                <w:color w:val="auto"/>
              </w:rPr>
              <w:t>专业知识</w:t>
            </w:r>
          </w:p>
        </w:tc>
        <w:tc>
          <w:tcPr>
            <w:tcW w:w="2158" w:type="dxa"/>
            <w:vMerge w:val="continue"/>
            <w:shd w:val="clear" w:color="auto" w:fill="auto"/>
            <w:vAlign w:val="center"/>
          </w:tcPr>
          <w:p>
            <w:pPr>
              <w:adjustRightInd w:val="0"/>
              <w:snapToGrid w:val="0"/>
              <w:jc w:val="center"/>
              <w:rPr>
                <w:rFonts w:ascii="仿宋_GB2312" w:eastAsia="仿宋_GB2312"/>
                <w:color w:val="auto"/>
              </w:rPr>
            </w:pPr>
          </w:p>
        </w:tc>
        <w:tc>
          <w:tcPr>
            <w:tcW w:w="4033" w:type="dxa"/>
            <w:shd w:val="clear" w:color="auto" w:fill="auto"/>
            <w:vAlign w:val="center"/>
          </w:tcPr>
          <w:p>
            <w:pPr>
              <w:adjustRightInd w:val="0"/>
              <w:snapToGrid w:val="0"/>
              <w:jc w:val="center"/>
              <w:rPr>
                <w:rFonts w:ascii="仿宋_GB2312" w:eastAsia="仿宋_GB2312"/>
                <w:color w:val="auto"/>
              </w:rPr>
            </w:pPr>
            <w:r>
              <w:rPr>
                <w:rFonts w:hint="eastAsia" w:ascii="仿宋_GB2312" w:eastAsia="仿宋_GB2312"/>
                <w:color w:val="auto"/>
              </w:rPr>
              <w:t>14：00-15：30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095" w:type="dxa"/>
            <w:shd w:val="clear" w:color="auto" w:fill="auto"/>
            <w:vAlign w:val="center"/>
          </w:tcPr>
          <w:p>
            <w:pPr>
              <w:adjustRightInd w:val="0"/>
              <w:snapToGrid w:val="0"/>
              <w:jc w:val="center"/>
              <w:rPr>
                <w:rFonts w:ascii="仿宋_GB2312" w:eastAsia="仿宋_GB2312"/>
                <w:color w:val="auto"/>
              </w:rPr>
            </w:pPr>
            <w:r>
              <w:rPr>
                <w:rFonts w:hint="eastAsia" w:ascii="仿宋_GB2312" w:eastAsia="仿宋_GB2312"/>
                <w:color w:val="auto"/>
              </w:rPr>
              <w:t>专业实践能力</w:t>
            </w:r>
          </w:p>
        </w:tc>
        <w:tc>
          <w:tcPr>
            <w:tcW w:w="2158" w:type="dxa"/>
            <w:vMerge w:val="continue"/>
            <w:shd w:val="clear" w:color="auto" w:fill="auto"/>
            <w:vAlign w:val="center"/>
          </w:tcPr>
          <w:p>
            <w:pPr>
              <w:adjustRightInd w:val="0"/>
              <w:snapToGrid w:val="0"/>
              <w:jc w:val="center"/>
              <w:rPr>
                <w:rFonts w:ascii="仿宋_GB2312" w:eastAsia="仿宋_GB2312"/>
                <w:color w:val="auto"/>
              </w:rPr>
            </w:pPr>
          </w:p>
        </w:tc>
        <w:tc>
          <w:tcPr>
            <w:tcW w:w="4033" w:type="dxa"/>
            <w:shd w:val="clear" w:color="auto" w:fill="auto"/>
            <w:vAlign w:val="center"/>
          </w:tcPr>
          <w:p>
            <w:pPr>
              <w:adjustRightInd w:val="0"/>
              <w:snapToGrid w:val="0"/>
              <w:jc w:val="center"/>
              <w:rPr>
                <w:rFonts w:ascii="仿宋_GB2312" w:eastAsia="仿宋_GB2312"/>
                <w:color w:val="auto"/>
              </w:rPr>
            </w:pPr>
            <w:r>
              <w:rPr>
                <w:rFonts w:hint="eastAsia" w:ascii="仿宋_GB2312" w:eastAsia="仿宋_GB2312"/>
                <w:color w:val="auto"/>
              </w:rPr>
              <w:t>16：15-17：45</w:t>
            </w:r>
          </w:p>
        </w:tc>
      </w:tr>
    </w:tbl>
    <w:p>
      <w:pPr>
        <w:adjustRightInd w:val="0"/>
        <w:snapToGrid w:val="0"/>
        <w:spacing w:line="360" w:lineRule="auto"/>
        <w:ind w:firstLine="640" w:firstLineChars="200"/>
        <w:rPr>
          <w:rFonts w:ascii="黑体" w:hAnsi="黑体" w:eastAsia="黑体"/>
          <w:color w:val="auto"/>
        </w:rPr>
      </w:pPr>
      <w:r>
        <w:rPr>
          <w:rFonts w:hint="eastAsia" w:ascii="黑体" w:hAnsi="黑体" w:eastAsia="黑体"/>
          <w:color w:val="auto"/>
        </w:rPr>
        <w:t>三、报名方式、时间及程序</w:t>
      </w:r>
    </w:p>
    <w:p>
      <w:pPr>
        <w:adjustRightInd w:val="0"/>
        <w:snapToGrid w:val="0"/>
        <w:spacing w:line="360" w:lineRule="auto"/>
        <w:ind w:firstLine="600"/>
        <w:rPr>
          <w:rFonts w:ascii="仿宋_GB2312" w:eastAsia="仿宋_GB2312"/>
          <w:color w:val="auto"/>
        </w:rPr>
      </w:pPr>
      <w:r>
        <w:rPr>
          <w:rFonts w:hint="eastAsia" w:ascii="仿宋_GB2312" w:eastAsia="仿宋_GB2312"/>
          <w:color w:val="auto"/>
        </w:rPr>
        <w:t>（一）报名方式</w:t>
      </w:r>
    </w:p>
    <w:p>
      <w:pPr>
        <w:adjustRightInd w:val="0"/>
        <w:snapToGrid w:val="0"/>
        <w:spacing w:line="360" w:lineRule="auto"/>
        <w:ind w:firstLine="600"/>
        <w:rPr>
          <w:rFonts w:ascii="仿宋_GB2312" w:eastAsia="仿宋_GB2312"/>
          <w:color w:val="auto"/>
        </w:rPr>
      </w:pPr>
      <w:r>
        <w:rPr>
          <w:rFonts w:hint="eastAsia" w:ascii="仿宋_GB2312" w:eastAsia="仿宋_GB2312"/>
          <w:color w:val="auto"/>
        </w:rPr>
        <w:t>考试报名分为网上预报名和现场确认两个阶段。企事业二级以上医疗机构和区卫生健康委由单位集体报名，其他医疗机构个人报名。</w:t>
      </w:r>
    </w:p>
    <w:p>
      <w:pPr>
        <w:adjustRightInd w:val="0"/>
        <w:snapToGrid w:val="0"/>
        <w:spacing w:line="360" w:lineRule="auto"/>
        <w:ind w:left="634" w:leftChars="198" w:firstLine="160" w:firstLineChars="50"/>
        <w:rPr>
          <w:rFonts w:ascii="仿宋_GB2312" w:eastAsia="仿宋_GB2312"/>
          <w:color w:val="auto"/>
        </w:rPr>
      </w:pPr>
      <w:r>
        <w:rPr>
          <w:rFonts w:hint="eastAsia" w:ascii="仿宋_GB2312" w:eastAsia="仿宋_GB2312"/>
          <w:color w:val="auto"/>
        </w:rPr>
        <w:t>（二）网上预报名</w:t>
      </w:r>
    </w:p>
    <w:p>
      <w:pPr>
        <w:adjustRightInd w:val="0"/>
        <w:snapToGrid w:val="0"/>
        <w:spacing w:line="360" w:lineRule="auto"/>
        <w:ind w:firstLine="640" w:firstLineChars="200"/>
        <w:rPr>
          <w:rFonts w:ascii="仿宋_GB2312" w:eastAsia="仿宋_GB2312"/>
          <w:color w:val="auto"/>
        </w:rPr>
      </w:pPr>
      <w:r>
        <w:rPr>
          <w:rFonts w:hint="eastAsia" w:ascii="仿宋_GB2312" w:eastAsia="仿宋_GB2312"/>
          <w:color w:val="auto"/>
        </w:rPr>
        <w:t>考生本人于2020年12月29日—2021年1月11日登录中国卫生人才网（</w:t>
      </w:r>
      <w:r>
        <w:rPr>
          <w:rFonts w:hint="eastAsia" w:ascii="宋体" w:hAnsi="宋体"/>
          <w:color w:val="auto"/>
        </w:rPr>
        <w:t>www.21wecan.com</w:t>
      </w:r>
      <w:r>
        <w:rPr>
          <w:rFonts w:hint="eastAsia" w:ascii="仿宋_GB2312" w:eastAsia="仿宋_GB2312"/>
          <w:color w:val="auto"/>
        </w:rPr>
        <w:t>），按要求填写相应申报信息，打印《2021年度卫生专业技术资格考试申报表》（以下简称申报表），由考生本人签字，经所在单位人事部门审查盖章后，报主管区、局（集团公司）审核盖章。受聘服务于企事业医疗机构和社会办医机构，且个人档案存放在合法存档机构的，应在《申报表》单位审核意见栏中同时加盖受聘单位和合法存档机构公章。经考生本人签字确认的报名信息不得更改。</w:t>
      </w:r>
    </w:p>
    <w:p>
      <w:pPr>
        <w:adjustRightInd w:val="0"/>
        <w:snapToGrid w:val="0"/>
        <w:spacing w:line="360" w:lineRule="auto"/>
        <w:ind w:firstLine="640" w:firstLineChars="200"/>
        <w:rPr>
          <w:rFonts w:ascii="仿宋_GB2312" w:eastAsia="仿宋_GB2312"/>
          <w:color w:val="auto"/>
        </w:rPr>
      </w:pPr>
      <w:r>
        <w:rPr>
          <w:rFonts w:hint="eastAsia" w:ascii="仿宋_GB2312" w:eastAsia="仿宋_GB2312"/>
          <w:color w:val="auto"/>
        </w:rPr>
        <w:t>（三）现场确认</w:t>
      </w:r>
    </w:p>
    <w:p>
      <w:pPr>
        <w:adjustRightInd w:val="0"/>
        <w:snapToGrid w:val="0"/>
        <w:spacing w:line="360" w:lineRule="auto"/>
        <w:rPr>
          <w:rFonts w:ascii="仿宋_GB2312" w:eastAsia="仿宋_GB2312"/>
          <w:color w:val="auto"/>
        </w:rPr>
      </w:pPr>
      <w:r>
        <w:rPr>
          <w:rFonts w:hint="eastAsia" w:ascii="仿宋_GB2312" w:eastAsia="仿宋_GB2312"/>
          <w:color w:val="auto"/>
        </w:rPr>
        <w:t xml:space="preserve">     1.</w:t>
      </w:r>
      <w:r>
        <w:rPr>
          <w:rFonts w:hint="eastAsia" w:ascii="仿宋_GB2312" w:hAnsi="仿宋_GB2312" w:eastAsia="仿宋_GB2312" w:cs="仿宋_GB2312"/>
          <w:color w:val="auto"/>
        </w:rPr>
        <w:t>2020年考试未通过，报名本年度考试，且报考信息无变化的考生，只需按规定时间完成网上预报名和网上缴费即完成报名，</w:t>
      </w:r>
      <w:r>
        <w:rPr>
          <w:rFonts w:hint="eastAsia" w:ascii="仿宋_GB2312" w:eastAsia="仿宋_GB2312"/>
          <w:color w:val="auto"/>
        </w:rPr>
        <w:t>系统自动确认，无需到现场递交材料确认。</w:t>
      </w:r>
    </w:p>
    <w:p>
      <w:pPr>
        <w:adjustRightInd w:val="0"/>
        <w:snapToGrid w:val="0"/>
        <w:spacing w:line="360" w:lineRule="auto"/>
        <w:ind w:firstLine="640" w:firstLineChars="200"/>
        <w:rPr>
          <w:rFonts w:ascii="仿宋_GB2312" w:eastAsia="仿宋_GB2312"/>
          <w:color w:val="auto"/>
        </w:rPr>
      </w:pPr>
      <w:r>
        <w:rPr>
          <w:rFonts w:hint="eastAsia" w:ascii="仿宋_GB2312" w:eastAsia="仿宋_GB2312"/>
          <w:color w:val="auto"/>
        </w:rPr>
        <w:t>2.企事业二级以上医疗机构和区卫生健康委集体报名</w:t>
      </w:r>
      <w:r>
        <w:rPr>
          <w:rFonts w:hint="eastAsia" w:ascii="仿宋_GB2312" w:hAnsi="仿宋_GB2312" w:eastAsia="仿宋_GB2312" w:cs="仿宋_GB2312"/>
          <w:color w:val="auto"/>
        </w:rPr>
        <w:t>现场确认时间：</w:t>
      </w:r>
      <w:r>
        <w:rPr>
          <w:rFonts w:hint="eastAsia" w:ascii="仿宋_GB2312" w:eastAsia="仿宋_GB2312"/>
          <w:color w:val="auto"/>
        </w:rPr>
        <w:t>2020年12月30日-2021年1月12日</w:t>
      </w:r>
      <w:r>
        <w:rPr>
          <w:rFonts w:hint="eastAsia" w:ascii="仿宋_GB2312" w:hAnsi="仿宋_GB2312" w:eastAsia="仿宋_GB2312" w:cs="仿宋_GB2312"/>
          <w:color w:val="auto"/>
        </w:rPr>
        <w:t>(不含节假日)期间，具体时间以单位规定为准，逾期不再办理</w:t>
      </w:r>
      <w:r>
        <w:rPr>
          <w:rFonts w:hint="eastAsia" w:ascii="仿宋_GB2312" w:eastAsia="仿宋_GB2312"/>
          <w:color w:val="auto"/>
        </w:rPr>
        <w:t>。</w:t>
      </w:r>
      <w:r>
        <w:rPr>
          <w:rFonts w:hint="eastAsia" w:ascii="仿宋_GB2312" w:hAnsi="仿宋_GB2312" w:eastAsia="仿宋_GB2312" w:cs="仿宋_GB2312"/>
          <w:color w:val="auto"/>
        </w:rPr>
        <w:t>规定时间内未进行现场确认的考生，网上预报名无效</w:t>
      </w:r>
      <w:r>
        <w:rPr>
          <w:rFonts w:hint="eastAsia" w:ascii="仿宋_GB2312" w:eastAsia="仿宋_GB2312"/>
          <w:color w:val="auto"/>
        </w:rPr>
        <w:t>。</w:t>
      </w:r>
    </w:p>
    <w:p>
      <w:pPr>
        <w:adjustRightInd w:val="0"/>
        <w:snapToGrid w:val="0"/>
        <w:spacing w:line="360" w:lineRule="auto"/>
        <w:ind w:firstLine="640" w:firstLineChars="200"/>
        <w:rPr>
          <w:rFonts w:ascii="仿宋_GB2312" w:hAnsi="仿宋_GB2312" w:eastAsia="仿宋_GB2312" w:cs="仿宋_GB2312"/>
          <w:color w:val="auto"/>
        </w:rPr>
      </w:pPr>
      <w:r>
        <w:rPr>
          <w:rFonts w:hint="eastAsia" w:ascii="仿宋_GB2312" w:eastAsia="仿宋_GB2312"/>
          <w:color w:val="auto"/>
        </w:rPr>
        <w:t>3.其他医疗机构个人报名现场确认应于2021年1月4日-2021年1月12日（</w:t>
      </w:r>
      <w:r>
        <w:rPr>
          <w:rFonts w:hint="eastAsia" w:ascii="仿宋_GB2312" w:hAnsi="仿宋_GB2312" w:eastAsia="仿宋_GB2312" w:cs="仿宋_GB2312"/>
          <w:color w:val="auto"/>
        </w:rPr>
        <w:t>不含节假日)</w:t>
      </w:r>
      <w:r>
        <w:rPr>
          <w:rFonts w:hint="eastAsia" w:ascii="仿宋_GB2312" w:eastAsia="仿宋_GB2312"/>
          <w:color w:val="auto"/>
        </w:rPr>
        <w:t>到天津市医学考试中心（红桥区咸阳北路6号）办理，</w:t>
      </w:r>
      <w:r>
        <w:rPr>
          <w:rFonts w:hint="eastAsia" w:ascii="仿宋_GB2312" w:hAnsi="仿宋_GB2312" w:eastAsia="仿宋_GB2312" w:cs="仿宋_GB2312"/>
          <w:color w:val="auto"/>
        </w:rPr>
        <w:t>逾期不再办理</w:t>
      </w:r>
      <w:r>
        <w:rPr>
          <w:rFonts w:hint="eastAsia" w:ascii="仿宋_GB2312" w:eastAsia="仿宋_GB2312"/>
          <w:color w:val="auto"/>
        </w:rPr>
        <w:t>。</w:t>
      </w:r>
      <w:r>
        <w:rPr>
          <w:rFonts w:hint="eastAsia" w:ascii="仿宋_GB2312" w:hAnsi="仿宋_GB2312" w:eastAsia="仿宋_GB2312" w:cs="仿宋_GB2312"/>
          <w:color w:val="auto"/>
        </w:rPr>
        <w:t>规定时间内未进行现场确认的考生，网上预报名无效。为避免个人报名现场确认考生长时间等候和聚集，现场确认须提前预约。请关注微信公众号“天津卫生人才网（tjwsrc1993）”预约现场确认时间。预约公众号开放时间为2020年12月31日。</w:t>
      </w:r>
    </w:p>
    <w:p>
      <w:pPr>
        <w:adjustRightInd w:val="0"/>
        <w:snapToGrid w:val="0"/>
        <w:spacing w:line="360" w:lineRule="auto"/>
        <w:ind w:firstLine="640" w:firstLineChars="200"/>
        <w:rPr>
          <w:rFonts w:ascii="仿宋_GB2312" w:eastAsia="仿宋_GB2312"/>
          <w:color w:val="auto"/>
        </w:rPr>
      </w:pPr>
      <w:r>
        <w:rPr>
          <w:rFonts w:hint="eastAsia" w:ascii="仿宋_GB2312" w:eastAsia="仿宋_GB2312"/>
          <w:color w:val="auto"/>
        </w:rPr>
        <w:t>（四）考区资格审核</w:t>
      </w:r>
    </w:p>
    <w:p>
      <w:pPr>
        <w:adjustRightInd w:val="0"/>
        <w:snapToGrid w:val="0"/>
        <w:spacing w:line="360" w:lineRule="auto"/>
        <w:ind w:firstLine="640" w:firstLineChars="200"/>
        <w:rPr>
          <w:rFonts w:ascii="仿宋_GB2312" w:eastAsia="仿宋_GB2312"/>
          <w:color w:val="auto"/>
        </w:rPr>
      </w:pPr>
      <w:r>
        <w:rPr>
          <w:rFonts w:hint="eastAsia" w:ascii="仿宋_GB2312" w:eastAsia="仿宋_GB2312"/>
          <w:color w:val="auto"/>
        </w:rPr>
        <w:t>集体报名单位持考生本人签字并经单位人事部门（或档案存放单位）及主管区局（集团公司）审核盖章的《申报表》和其他有关证明材料原件和复印件，在规定时间内到审核地点进行资格审核。</w:t>
      </w:r>
    </w:p>
    <w:p>
      <w:pPr>
        <w:adjustRightInd w:val="0"/>
        <w:snapToGrid w:val="0"/>
        <w:spacing w:line="360" w:lineRule="auto"/>
        <w:ind w:left="160" w:leftChars="50" w:firstLine="438" w:firstLineChars="137"/>
        <w:rPr>
          <w:rFonts w:ascii="仿宋_GB2312" w:eastAsia="仿宋_GB2312"/>
          <w:color w:val="auto"/>
        </w:rPr>
      </w:pPr>
      <w:r>
        <w:rPr>
          <w:rFonts w:hint="eastAsia" w:ascii="仿宋_GB2312" w:eastAsia="仿宋_GB2312"/>
          <w:color w:val="auto"/>
        </w:rPr>
        <w:t>考区资格审核时间：2021年1月18日-2021年2月3日（不含节假日,具体时间见天津考区审核时间安排表）</w:t>
      </w:r>
    </w:p>
    <w:p>
      <w:pPr>
        <w:adjustRightInd w:val="0"/>
        <w:snapToGrid w:val="0"/>
        <w:spacing w:line="360" w:lineRule="auto"/>
        <w:ind w:firstLine="640" w:firstLineChars="200"/>
        <w:rPr>
          <w:rFonts w:ascii="仿宋_GB2312" w:eastAsia="仿宋_GB2312"/>
          <w:color w:val="auto"/>
        </w:rPr>
      </w:pPr>
      <w:r>
        <w:rPr>
          <w:rFonts w:hint="eastAsia" w:ascii="仿宋_GB2312" w:eastAsia="仿宋_GB2312"/>
          <w:color w:val="auto"/>
        </w:rPr>
        <w:t>考区资格审核地点：天津市医学考试中心（红桥区咸阳北路6号B座）。</w:t>
      </w:r>
    </w:p>
    <w:p>
      <w:pPr>
        <w:adjustRightInd w:val="0"/>
        <w:snapToGrid w:val="0"/>
        <w:spacing w:line="360" w:lineRule="auto"/>
        <w:ind w:firstLine="640" w:firstLineChars="200"/>
        <w:rPr>
          <w:rFonts w:ascii="仿宋_GB2312" w:eastAsia="仿宋_GB2312"/>
          <w:color w:val="auto"/>
        </w:rPr>
      </w:pPr>
      <w:r>
        <w:rPr>
          <w:rFonts w:hint="eastAsia" w:ascii="仿宋_GB2312" w:eastAsia="仿宋_GB2312"/>
          <w:color w:val="auto"/>
        </w:rPr>
        <w:t>（五）缴费</w:t>
      </w:r>
    </w:p>
    <w:p>
      <w:pPr>
        <w:adjustRightInd w:val="0"/>
        <w:snapToGrid w:val="0"/>
        <w:spacing w:line="360" w:lineRule="auto"/>
        <w:ind w:firstLine="640" w:firstLineChars="200"/>
        <w:rPr>
          <w:rFonts w:ascii="仿宋_GB2312" w:eastAsia="仿宋_GB2312"/>
          <w:color w:val="auto"/>
        </w:rPr>
      </w:pPr>
      <w:r>
        <w:rPr>
          <w:rFonts w:hint="eastAsia" w:ascii="仿宋_GB2312" w:eastAsia="仿宋_GB2312"/>
          <w:color w:val="auto"/>
        </w:rPr>
        <w:t>1.天津考区实行网上缴费，考区资格审核通过的考生2021年2月9日-26日，自行登录中国卫生人才网（</w:t>
      </w:r>
      <w:r>
        <w:rPr>
          <w:rFonts w:hint="eastAsia" w:ascii="宋体" w:hAnsi="宋体"/>
          <w:color w:val="auto"/>
        </w:rPr>
        <w:t>www.21wecan.com</w:t>
      </w:r>
      <w:r>
        <w:rPr>
          <w:rFonts w:hint="eastAsia" w:ascii="仿宋_GB2312" w:eastAsia="仿宋_GB2312"/>
          <w:color w:val="auto"/>
        </w:rPr>
        <w:t>）报名系统，按照系统相关提示自行完成网上缴费。</w:t>
      </w:r>
      <w:r>
        <w:rPr>
          <w:rFonts w:hint="eastAsia" w:ascii="仿宋_GB2312" w:hAnsi="仿宋_GB2312" w:eastAsia="仿宋_GB2312" w:cs="仿宋_GB2312"/>
          <w:color w:val="auto"/>
        </w:rPr>
        <w:t>参加上一年度考试未通过的考生</w:t>
      </w:r>
      <w:r>
        <w:rPr>
          <w:rFonts w:hint="eastAsia" w:ascii="仿宋_GB2312" w:eastAsia="仿宋_GB2312"/>
          <w:color w:val="auto"/>
        </w:rPr>
        <w:t>，自网上预报名（自动确认）成功之日起至2月26日，可在系统中直接进行网上缴费。</w:t>
      </w:r>
    </w:p>
    <w:p>
      <w:pPr>
        <w:adjustRightInd w:val="0"/>
        <w:snapToGrid w:val="0"/>
        <w:spacing w:line="360" w:lineRule="auto"/>
        <w:ind w:firstLine="640" w:firstLineChars="200"/>
        <w:rPr>
          <w:rFonts w:ascii="仿宋_GB2312" w:eastAsia="仿宋_GB2312"/>
          <w:color w:val="auto"/>
        </w:rPr>
      </w:pPr>
      <w:r>
        <w:rPr>
          <w:rFonts w:hint="eastAsia" w:ascii="仿宋_GB2312" w:eastAsia="仿宋_GB2312"/>
          <w:color w:val="auto"/>
        </w:rPr>
        <w:t>网上缴费逾期不再补办，规定时间内未缴费的考生视为自愿放弃考试资格。</w:t>
      </w:r>
    </w:p>
    <w:p>
      <w:pPr>
        <w:adjustRightInd w:val="0"/>
        <w:snapToGrid w:val="0"/>
        <w:spacing w:line="360" w:lineRule="auto"/>
        <w:ind w:firstLine="640" w:firstLineChars="200"/>
        <w:rPr>
          <w:rFonts w:ascii="仿宋_GB2312" w:eastAsia="仿宋_GB2312"/>
          <w:color w:val="auto"/>
        </w:rPr>
      </w:pPr>
      <w:r>
        <w:rPr>
          <w:rFonts w:hint="eastAsia" w:ascii="仿宋_GB2312" w:eastAsia="仿宋_GB2312"/>
          <w:color w:val="auto"/>
        </w:rPr>
        <w:t>2</w:t>
      </w:r>
      <w:r>
        <w:rPr>
          <w:rFonts w:ascii="仿宋_GB2312" w:eastAsia="仿宋_GB2312"/>
          <w:color w:val="auto"/>
        </w:rPr>
        <w:t>.</w:t>
      </w:r>
      <w:r>
        <w:rPr>
          <w:rFonts w:hint="eastAsia" w:ascii="仿宋_GB2312" w:eastAsia="仿宋_GB2312"/>
          <w:color w:val="auto"/>
        </w:rPr>
        <w:t>缴费成功的考生，如需开具所缴考试费发票，可以持本人有效证件于2021年3月15日到市医学考试中心（红桥区咸阳北路6号B座）办理，逾期不再办理开具发票事宜。</w:t>
      </w:r>
    </w:p>
    <w:p>
      <w:pPr>
        <w:adjustRightInd w:val="0"/>
        <w:snapToGrid w:val="0"/>
        <w:spacing w:line="360" w:lineRule="auto"/>
        <w:ind w:firstLine="640" w:firstLineChars="200"/>
        <w:rPr>
          <w:rFonts w:ascii="仿宋_GB2312" w:eastAsia="仿宋_GB2312"/>
          <w:color w:val="auto"/>
        </w:rPr>
      </w:pPr>
      <w:r>
        <w:rPr>
          <w:rFonts w:hint="eastAsia" w:ascii="仿宋_GB2312" w:eastAsia="仿宋_GB2312"/>
          <w:color w:val="auto"/>
        </w:rPr>
        <w:t>（六）打印准考证</w:t>
      </w:r>
    </w:p>
    <w:p>
      <w:pPr>
        <w:adjustRightInd w:val="0"/>
        <w:snapToGrid w:val="0"/>
        <w:spacing w:line="360" w:lineRule="auto"/>
        <w:ind w:firstLine="640" w:firstLineChars="200"/>
        <w:rPr>
          <w:rFonts w:ascii="仿宋_GB2312" w:eastAsia="仿宋_GB2312"/>
          <w:color w:val="auto"/>
        </w:rPr>
      </w:pPr>
      <w:r>
        <w:rPr>
          <w:rFonts w:hint="eastAsia" w:ascii="仿宋_GB2312" w:eastAsia="仿宋_GB2312"/>
          <w:color w:val="auto"/>
        </w:rPr>
        <w:t>考生本人于2021年3月25日—2021年4月18日期间登录中国卫生人才网（</w:t>
      </w:r>
      <w:r>
        <w:rPr>
          <w:rFonts w:hint="eastAsia" w:ascii="宋体" w:hAnsi="宋体"/>
          <w:color w:val="auto"/>
        </w:rPr>
        <w:t>www.21wecan.com</w:t>
      </w:r>
      <w:r>
        <w:rPr>
          <w:rFonts w:hint="eastAsia" w:ascii="仿宋_GB2312" w:eastAsia="仿宋_GB2312"/>
          <w:color w:val="auto"/>
        </w:rPr>
        <w:t>），自行打印准考证。</w:t>
      </w:r>
    </w:p>
    <w:p>
      <w:pPr>
        <w:adjustRightInd w:val="0"/>
        <w:snapToGrid w:val="0"/>
        <w:spacing w:line="360" w:lineRule="auto"/>
        <w:ind w:firstLine="640" w:firstLineChars="200"/>
        <w:rPr>
          <w:rFonts w:ascii="仿宋_GB2312" w:eastAsia="仿宋_GB2312"/>
          <w:color w:val="auto"/>
        </w:rPr>
      </w:pPr>
      <w:r>
        <w:rPr>
          <w:rFonts w:hint="eastAsia" w:ascii="仿宋_GB2312" w:eastAsia="仿宋_GB2312"/>
          <w:color w:val="auto"/>
        </w:rPr>
        <w:t>（七）联系方式</w:t>
      </w:r>
    </w:p>
    <w:p>
      <w:pPr>
        <w:adjustRightInd w:val="0"/>
        <w:snapToGrid w:val="0"/>
        <w:spacing w:line="360" w:lineRule="auto"/>
        <w:ind w:firstLine="640" w:firstLineChars="200"/>
        <w:rPr>
          <w:rFonts w:ascii="仿宋_GB2312" w:eastAsia="仿宋_GB2312"/>
          <w:color w:val="auto"/>
        </w:rPr>
      </w:pPr>
      <w:r>
        <w:rPr>
          <w:rFonts w:hint="eastAsia" w:ascii="仿宋_GB2312" w:eastAsia="仿宋_GB2312"/>
          <w:color w:val="auto"/>
        </w:rPr>
        <w:t>报名、缴费期间咨询电话：18322581533（接听时间为工作日上午8:30-11:30，下午1:30-5:00）。</w:t>
      </w:r>
    </w:p>
    <w:p>
      <w:pPr>
        <w:adjustRightInd w:val="0"/>
        <w:snapToGrid w:val="0"/>
        <w:spacing w:line="360" w:lineRule="auto"/>
        <w:ind w:firstLine="600"/>
        <w:rPr>
          <w:rFonts w:ascii="黑体" w:hAnsi="黑体" w:eastAsia="黑体"/>
          <w:color w:val="auto"/>
        </w:rPr>
      </w:pPr>
      <w:r>
        <w:rPr>
          <w:rFonts w:hint="eastAsia" w:ascii="黑体" w:hAnsi="黑体" w:eastAsia="黑体"/>
          <w:color w:val="auto"/>
        </w:rPr>
        <w:t>四、报名材料</w:t>
      </w:r>
    </w:p>
    <w:p>
      <w:pPr>
        <w:adjustRightInd w:val="0"/>
        <w:snapToGrid w:val="0"/>
        <w:spacing w:line="360" w:lineRule="auto"/>
        <w:ind w:firstLine="640" w:firstLineChars="200"/>
        <w:rPr>
          <w:rFonts w:ascii="仿宋_GB2312" w:eastAsia="仿宋_GB2312"/>
          <w:color w:val="auto"/>
        </w:rPr>
      </w:pPr>
      <w:r>
        <w:rPr>
          <w:rFonts w:hint="eastAsia" w:ascii="仿宋_GB2312" w:eastAsia="仿宋_GB2312"/>
          <w:color w:val="auto"/>
        </w:rPr>
        <w:t>（一）</w:t>
      </w:r>
      <w:r>
        <w:rPr>
          <w:rFonts w:hint="eastAsia"/>
          <w:color w:val="auto"/>
        </w:rPr>
        <w:t>《</w:t>
      </w:r>
      <w:r>
        <w:rPr>
          <w:rFonts w:hint="eastAsia" w:ascii="仿宋_GB2312" w:eastAsia="仿宋_GB2312"/>
          <w:color w:val="auto"/>
        </w:rPr>
        <w:t>2021年度卫生专业技术资格考试申报表》1份。</w:t>
      </w:r>
    </w:p>
    <w:p>
      <w:pPr>
        <w:adjustRightInd w:val="0"/>
        <w:snapToGrid w:val="0"/>
        <w:spacing w:line="360" w:lineRule="auto"/>
        <w:ind w:firstLine="640" w:firstLineChars="200"/>
        <w:rPr>
          <w:rFonts w:ascii="仿宋_GB2312" w:eastAsia="仿宋_GB2312"/>
          <w:color w:val="auto"/>
        </w:rPr>
      </w:pPr>
      <w:r>
        <w:rPr>
          <w:rFonts w:hint="eastAsia" w:ascii="仿宋_GB2312" w:eastAsia="仿宋_GB2312"/>
          <w:color w:val="auto"/>
        </w:rPr>
        <w:t>（二）本人身份证、毕业证书或学位证书原件及复印件。后取学历需提供《教育部学历证书电子注册备案表》（有效期三个月）或国家教育行政部门指定的高等教育学历认证机构出具的《中国高等教育学历认证报告》。</w:t>
      </w:r>
    </w:p>
    <w:p>
      <w:pPr>
        <w:adjustRightInd w:val="0"/>
        <w:snapToGrid w:val="0"/>
        <w:spacing w:line="360" w:lineRule="auto"/>
        <w:ind w:firstLine="640" w:firstLineChars="200"/>
        <w:rPr>
          <w:rFonts w:eastAsia="仿宋_GB2312"/>
          <w:color w:val="auto"/>
        </w:rPr>
      </w:pPr>
      <w:r>
        <w:rPr>
          <w:rFonts w:hint="eastAsia" w:eastAsia="仿宋_GB2312"/>
          <w:color w:val="auto"/>
        </w:rPr>
        <w:t>（三）一线人员申报，需提供</w:t>
      </w:r>
      <w:r>
        <w:rPr>
          <w:rFonts w:eastAsia="仿宋_GB2312"/>
          <w:color w:val="auto"/>
        </w:rPr>
        <w:t>单位出具的《一线医务人员参加卫生专业技术资格考试推荐函》</w:t>
      </w:r>
      <w:r>
        <w:rPr>
          <w:rFonts w:hint="eastAsia" w:eastAsia="仿宋_GB2312"/>
          <w:color w:val="auto"/>
        </w:rPr>
        <w:t>（见附件1）</w:t>
      </w:r>
      <w:r>
        <w:rPr>
          <w:rFonts w:eastAsia="仿宋_GB2312"/>
          <w:color w:val="auto"/>
        </w:rPr>
        <w:t>，并加盖所在单位及上级主管部门公章。</w:t>
      </w:r>
    </w:p>
    <w:p>
      <w:pPr>
        <w:adjustRightInd w:val="0"/>
        <w:snapToGrid w:val="0"/>
        <w:spacing w:line="360" w:lineRule="auto"/>
        <w:ind w:firstLine="640" w:firstLineChars="200"/>
        <w:rPr>
          <w:rFonts w:ascii="仿宋_GB2312" w:eastAsia="仿宋_GB2312"/>
          <w:color w:val="auto"/>
        </w:rPr>
      </w:pPr>
      <w:r>
        <w:rPr>
          <w:rFonts w:hint="eastAsia" w:ascii="仿宋_GB2312" w:eastAsia="仿宋_GB2312"/>
          <w:color w:val="auto"/>
        </w:rPr>
        <w:t>（四）由卫生专业技术初级（士）报考初级（师）的人员按照有关规定提供初级（士）资格证书原件及复印件；报考中级的人员须提供初级（师）资格证书原件及复印件，其中报考《卫生专业技术资格考试专业目录》（见附件）中专业代码为301至365以及392专业的人员，应提交相应专业的医师资格证书和相应专业的医师执业证书原件及复印件，报考护理相关专业的人员，应提交护士执业证书原件及复印件。</w:t>
      </w:r>
    </w:p>
    <w:p>
      <w:pPr>
        <w:adjustRightInd w:val="0"/>
        <w:snapToGrid w:val="0"/>
        <w:spacing w:line="360" w:lineRule="auto"/>
        <w:ind w:firstLine="640" w:firstLineChars="200"/>
        <w:rPr>
          <w:rFonts w:ascii="仿宋_GB2312" w:eastAsia="仿宋_GB2312"/>
          <w:color w:val="auto"/>
        </w:rPr>
      </w:pPr>
      <w:r>
        <w:rPr>
          <w:rFonts w:hint="eastAsia" w:ascii="仿宋_GB2312" w:eastAsia="仿宋_GB2312"/>
          <w:color w:val="auto"/>
        </w:rPr>
        <w:t>（五）因工作岗位变动，报考现岗位专业的人员，须提供由主管部门审批的聘任材料原件及复印件，并在《申报表》单位审核意见栏中注明“从事现岗工作年限”。</w:t>
      </w:r>
    </w:p>
    <w:p>
      <w:pPr>
        <w:adjustRightInd w:val="0"/>
        <w:snapToGrid w:val="0"/>
        <w:spacing w:line="360" w:lineRule="auto"/>
        <w:ind w:firstLine="640" w:firstLineChars="200"/>
        <w:rPr>
          <w:rFonts w:hint="eastAsia" w:eastAsia="仿宋_GB2312"/>
          <w:color w:val="auto"/>
        </w:rPr>
      </w:pPr>
      <w:r>
        <w:rPr>
          <w:rFonts w:hint="eastAsia" w:ascii="仿宋_GB2312" w:eastAsia="仿宋_GB2312"/>
          <w:color w:val="auto"/>
        </w:rPr>
        <w:t>（六）受聘于社会办医机构（或企事业二级以下医疗机构，如：医务室、保健室）的人员，须提交《医疗机构执业许可证》副本原件及复印件（此复印件须加盖单位公章）。受聘于社会办医机构的人员还需提交其现受聘单位缴纳养老保险缴费证明原件及复印件。</w:t>
      </w:r>
    </w:p>
    <w:p>
      <w:pPr>
        <w:adjustRightInd w:val="0"/>
        <w:snapToGrid w:val="0"/>
        <w:spacing w:line="360" w:lineRule="auto"/>
        <w:ind w:firstLine="640" w:firstLineChars="200"/>
        <w:rPr>
          <w:rFonts w:ascii="仿宋_GB2312" w:eastAsia="仿宋_GB2312"/>
          <w:color w:val="auto"/>
        </w:rPr>
      </w:pPr>
      <w:r>
        <w:rPr>
          <w:rFonts w:hint="eastAsia" w:ascii="仿宋_GB2312" w:eastAsia="仿宋_GB2312"/>
          <w:color w:val="auto"/>
        </w:rPr>
        <w:t>（七）在社区卫生服务中心工作的医师、护师，提前一年报考全科医学及社区护理专业中级资格的，应在《申报表》单位审核意见栏中注明“同意提前一年申报全科医师（社区护理）中级”。</w:t>
      </w:r>
    </w:p>
    <w:p>
      <w:pPr>
        <w:adjustRightInd w:val="0"/>
        <w:snapToGrid w:val="0"/>
        <w:spacing w:line="360" w:lineRule="auto"/>
        <w:ind w:firstLine="640" w:firstLineChars="200"/>
        <w:rPr>
          <w:rFonts w:ascii="仿宋_GB2312" w:eastAsia="仿宋_GB2312"/>
          <w:b/>
          <w:color w:val="auto"/>
        </w:rPr>
      </w:pPr>
      <w:r>
        <w:rPr>
          <w:rFonts w:hint="eastAsia" w:ascii="仿宋_GB2312" w:eastAsia="仿宋_GB2312"/>
          <w:color w:val="auto"/>
        </w:rPr>
        <w:t>（八）本科及以上学历毕业生参加住院医师规范化培训合格并到基层医疗卫生机构工作的，直接申报中级职称考试，需提交医师规范化培训合格证。</w:t>
      </w:r>
    </w:p>
    <w:p>
      <w:pPr>
        <w:adjustRightInd w:val="0"/>
        <w:snapToGrid w:val="0"/>
        <w:spacing w:line="360" w:lineRule="auto"/>
        <w:ind w:firstLine="640" w:firstLineChars="200"/>
        <w:rPr>
          <w:rFonts w:ascii="仿宋_GB2312" w:eastAsia="仿宋_GB2312"/>
          <w:color w:val="auto"/>
        </w:rPr>
      </w:pPr>
      <w:r>
        <w:rPr>
          <w:rFonts w:hint="eastAsia" w:ascii="仿宋_GB2312" w:eastAsia="仿宋_GB2312"/>
          <w:color w:val="auto"/>
        </w:rPr>
        <w:t>（九）香港、澳门居民申请参加卫生专业技术资格考试，报名时应提交本人身份证明，国务院教育行政部门认可的相应专业学历或学位证书，以及在医疗卫生机构从事相关专业工作年限的证明；台湾居民申请参加卫生专业技术资格考试，报名时应提交《台湾居民往来大陆通行证》，国务院教育行政部门认可的相应专业学历或学位证书，以及在医疗卫生机构从事相关专业工作年限的证明；外籍人员申请参加卫生专业技术资格考试，报名时应提交《外国人永久居留证》，国务院教育行政部门认可的相应专业学历或学位证书，以及在医疗卫生机构从事相关专业工作年限的证明。</w:t>
      </w:r>
    </w:p>
    <w:p>
      <w:pPr>
        <w:adjustRightInd w:val="0"/>
        <w:snapToGrid w:val="0"/>
        <w:spacing w:line="360" w:lineRule="auto"/>
        <w:ind w:firstLine="640" w:firstLineChars="200"/>
        <w:rPr>
          <w:rFonts w:ascii="仿宋_GB2312" w:eastAsia="仿宋_GB2312"/>
          <w:color w:val="auto"/>
        </w:rPr>
      </w:pPr>
      <w:r>
        <w:rPr>
          <w:rFonts w:hint="eastAsia" w:ascii="仿宋_GB2312" w:eastAsia="仿宋_GB2312"/>
          <w:color w:val="auto"/>
        </w:rPr>
        <w:t>集体报名单位提供电子扫描件替代上述材料的纸质复印件。</w:t>
      </w:r>
    </w:p>
    <w:p>
      <w:pPr>
        <w:adjustRightInd w:val="0"/>
        <w:snapToGrid w:val="0"/>
        <w:spacing w:line="360" w:lineRule="auto"/>
        <w:ind w:firstLine="640" w:firstLineChars="200"/>
        <w:rPr>
          <w:rFonts w:ascii="黑体" w:hAnsi="黑体" w:eastAsia="黑体"/>
          <w:color w:val="auto"/>
        </w:rPr>
      </w:pPr>
      <w:r>
        <w:rPr>
          <w:rFonts w:hint="eastAsia" w:ascii="黑体" w:hAnsi="黑体" w:eastAsia="黑体"/>
          <w:color w:val="auto"/>
        </w:rPr>
        <w:t>五、考试收费标准</w:t>
      </w:r>
    </w:p>
    <w:p>
      <w:pPr>
        <w:adjustRightInd w:val="0"/>
        <w:snapToGrid w:val="0"/>
        <w:spacing w:line="360" w:lineRule="auto"/>
        <w:ind w:firstLine="640" w:firstLineChars="200"/>
        <w:rPr>
          <w:rFonts w:ascii="仿宋_GB2312" w:eastAsia="仿宋_GB2312"/>
          <w:color w:val="auto"/>
        </w:rPr>
      </w:pPr>
      <w:r>
        <w:rPr>
          <w:rFonts w:hint="eastAsia" w:ascii="仿宋_GB2312" w:eastAsia="仿宋_GB2312"/>
          <w:color w:val="auto"/>
        </w:rPr>
        <w:t>按照国家和我市有关规定，卫生专业技术资格考试纸笔专业考务费为每人每科65元，人机对话专业考务费为每人每科70元。</w:t>
      </w:r>
    </w:p>
    <w:p>
      <w:pPr>
        <w:adjustRightInd w:val="0"/>
        <w:snapToGrid w:val="0"/>
        <w:spacing w:line="360" w:lineRule="auto"/>
        <w:ind w:firstLine="640" w:firstLineChars="200"/>
        <w:rPr>
          <w:rFonts w:ascii="黑体" w:hAnsi="黑体" w:eastAsia="黑体"/>
          <w:color w:val="auto"/>
        </w:rPr>
      </w:pPr>
      <w:r>
        <w:rPr>
          <w:rFonts w:hint="eastAsia" w:ascii="黑体" w:hAnsi="黑体" w:eastAsia="黑体"/>
          <w:color w:val="auto"/>
        </w:rPr>
        <w:t>六、成绩发布及成绩单打印</w:t>
      </w:r>
    </w:p>
    <w:p>
      <w:pPr>
        <w:adjustRightInd w:val="0"/>
        <w:snapToGrid w:val="0"/>
        <w:spacing w:line="360" w:lineRule="auto"/>
        <w:ind w:firstLine="640" w:firstLineChars="200"/>
        <w:rPr>
          <w:rFonts w:ascii="仿宋_GB2312" w:hAnsi="黑体" w:eastAsia="仿宋_GB2312"/>
          <w:color w:val="auto"/>
        </w:rPr>
      </w:pPr>
      <w:r>
        <w:rPr>
          <w:rFonts w:hint="eastAsia" w:ascii="仿宋_GB2312" w:hAnsi="黑体" w:eastAsia="仿宋_GB2312"/>
          <w:color w:val="auto"/>
        </w:rPr>
        <w:t>考试结束后两个月，考生可凭本人准考证和有效证件号登录中国卫生人才网进行成绩查询和成绩单打印。</w:t>
      </w:r>
    </w:p>
    <w:p>
      <w:pPr>
        <w:numPr>
          <w:ilvl w:val="0"/>
          <w:numId w:val="1"/>
        </w:numPr>
        <w:adjustRightInd w:val="0"/>
        <w:snapToGrid w:val="0"/>
        <w:spacing w:line="360" w:lineRule="auto"/>
        <w:ind w:firstLine="640" w:firstLineChars="200"/>
        <w:rPr>
          <w:rFonts w:ascii="黑体" w:hAnsi="黑体" w:eastAsia="黑体" w:cs="黑体"/>
          <w:color w:val="auto"/>
        </w:rPr>
      </w:pPr>
      <w:r>
        <w:rPr>
          <w:rFonts w:hint="eastAsia" w:ascii="黑体" w:hAnsi="黑体" w:eastAsia="黑体" w:cs="黑体"/>
          <w:color w:val="auto"/>
        </w:rPr>
        <w:t>其他有关事宜</w:t>
      </w:r>
    </w:p>
    <w:p>
      <w:pPr>
        <w:adjustRightInd w:val="0"/>
        <w:snapToGrid w:val="0"/>
        <w:spacing w:line="360" w:lineRule="auto"/>
        <w:ind w:firstLine="640" w:firstLineChars="200"/>
        <w:rPr>
          <w:rFonts w:ascii="仿宋_GB2312" w:hAnsi="仿宋_GB2312" w:eastAsia="仿宋_GB2312" w:cs="仿宋_GB2312"/>
          <w:color w:val="auto"/>
        </w:rPr>
      </w:pPr>
      <w:r>
        <w:rPr>
          <w:rFonts w:hint="eastAsia" w:ascii="仿宋_GB2312" w:hAnsi="仿宋_GB2312" w:eastAsia="仿宋_GB2312" w:cs="仿宋_GB2312"/>
          <w:color w:val="auto"/>
        </w:rPr>
        <w:t>请各有关单位和考生个人密切关注中国卫生人才网（www.21wecan.com</w:t>
      </w:r>
      <w:r>
        <w:rPr>
          <w:rFonts w:ascii="仿宋_GB2312" w:hAnsi="仿宋_GB2312" w:eastAsia="仿宋_GB2312" w:cs="仿宋_GB2312"/>
          <w:color w:val="auto"/>
        </w:rPr>
        <w:t>）</w:t>
      </w:r>
      <w:r>
        <w:rPr>
          <w:rFonts w:hint="eastAsia" w:ascii="仿宋_GB2312" w:hAnsi="仿宋_GB2312" w:eastAsia="仿宋_GB2312" w:cs="仿宋_GB2312"/>
          <w:color w:val="auto"/>
        </w:rPr>
        <w:t>、天津卫生人才网（www.tjwsrc.com）或微信公众号“天津卫生人才网（tjwsrc1993”）查询考试相关事宜。</w:t>
      </w:r>
    </w:p>
    <w:p>
      <w:pPr>
        <w:adjustRightInd w:val="0"/>
        <w:snapToGrid w:val="0"/>
        <w:spacing w:line="360" w:lineRule="auto"/>
        <w:ind w:firstLine="640" w:firstLineChars="200"/>
        <w:rPr>
          <w:rFonts w:ascii="黑体" w:hAnsi="黑体" w:eastAsia="黑体"/>
          <w:color w:val="auto"/>
        </w:rPr>
      </w:pPr>
      <w:r>
        <w:rPr>
          <w:rFonts w:hint="eastAsia" w:ascii="黑体" w:hAnsi="黑体" w:eastAsia="黑体"/>
          <w:color w:val="auto"/>
        </w:rPr>
        <w:t>八、在津军队卫生人员报名安排</w:t>
      </w:r>
    </w:p>
    <w:p>
      <w:pPr>
        <w:adjustRightInd w:val="0"/>
        <w:snapToGrid w:val="0"/>
        <w:spacing w:line="360" w:lineRule="auto"/>
        <w:ind w:firstLine="640" w:firstLineChars="200"/>
        <w:rPr>
          <w:rFonts w:ascii="仿宋_GB2312" w:eastAsia="仿宋_GB2312"/>
          <w:color w:val="auto"/>
        </w:rPr>
      </w:pPr>
      <w:r>
        <w:rPr>
          <w:rFonts w:hint="eastAsia" w:ascii="仿宋_GB2312" w:eastAsia="仿宋_GB2312"/>
          <w:color w:val="auto"/>
        </w:rPr>
        <w:t>军队卫生人员不实行网上报名及缴费，由在津团级以上单位负责报名组织工作，师以上单位负责对军队卫生人员的报考资格进行审核。</w:t>
      </w:r>
    </w:p>
    <w:p>
      <w:pPr>
        <w:adjustRightInd w:val="0"/>
        <w:snapToGrid w:val="0"/>
        <w:spacing w:line="360" w:lineRule="auto"/>
        <w:ind w:firstLine="640" w:firstLineChars="200"/>
        <w:rPr>
          <w:rFonts w:ascii="仿宋_GB2312" w:eastAsia="仿宋_GB2312"/>
          <w:color w:val="auto"/>
        </w:rPr>
      </w:pPr>
      <w:r>
        <w:rPr>
          <w:rFonts w:hint="eastAsia" w:ascii="仿宋_GB2312" w:hAnsi="黑体" w:eastAsia="仿宋_GB2312"/>
          <w:color w:val="auto"/>
        </w:rPr>
        <w:t>（一）天津考区接收报名数据时间：</w:t>
      </w:r>
    </w:p>
    <w:p>
      <w:pPr>
        <w:pStyle w:val="13"/>
        <w:adjustRightInd w:val="0"/>
        <w:snapToGrid w:val="0"/>
        <w:spacing w:line="360" w:lineRule="auto"/>
        <w:ind w:firstLine="640"/>
        <w:rPr>
          <w:rFonts w:ascii="仿宋_GB2312" w:eastAsia="仿宋_GB2312"/>
          <w:color w:val="auto"/>
          <w:sz w:val="32"/>
          <w:szCs w:val="32"/>
        </w:rPr>
      </w:pPr>
      <w:r>
        <w:rPr>
          <w:rFonts w:hint="eastAsia" w:ascii="仿宋_GB2312" w:eastAsia="仿宋_GB2312"/>
          <w:color w:val="auto"/>
          <w:sz w:val="32"/>
          <w:szCs w:val="32"/>
        </w:rPr>
        <w:t>2021年1月25-28日期间（上午9:00-11:30；下午1:30-4:00）</w:t>
      </w:r>
    </w:p>
    <w:p>
      <w:pPr>
        <w:pStyle w:val="13"/>
        <w:adjustRightInd w:val="0"/>
        <w:snapToGrid w:val="0"/>
        <w:spacing w:line="360" w:lineRule="auto"/>
        <w:ind w:firstLine="640"/>
        <w:rPr>
          <w:rFonts w:ascii="仿宋_GB2312" w:hAnsi="黑体" w:eastAsia="仿宋_GB2312"/>
          <w:color w:val="auto"/>
          <w:sz w:val="32"/>
          <w:szCs w:val="32"/>
        </w:rPr>
      </w:pPr>
      <w:r>
        <w:rPr>
          <w:rFonts w:hint="eastAsia" w:ascii="仿宋_GB2312" w:hAnsi="黑体" w:eastAsia="仿宋_GB2312"/>
          <w:color w:val="auto"/>
          <w:sz w:val="32"/>
          <w:szCs w:val="32"/>
        </w:rPr>
        <w:t>（二）提交报名数据需携带的材料</w:t>
      </w:r>
    </w:p>
    <w:p>
      <w:pPr>
        <w:adjustRightInd w:val="0"/>
        <w:snapToGrid w:val="0"/>
        <w:spacing w:line="360" w:lineRule="auto"/>
        <w:ind w:firstLine="640" w:firstLineChars="200"/>
        <w:rPr>
          <w:rFonts w:ascii="仿宋_GB2312" w:hAnsi="宋体" w:eastAsia="仿宋_GB2312"/>
          <w:color w:val="auto"/>
        </w:rPr>
      </w:pPr>
      <w:r>
        <w:rPr>
          <w:rFonts w:hint="eastAsia" w:ascii="仿宋_GB2312" w:hAnsi="宋体" w:eastAsia="仿宋_GB2312"/>
          <w:color w:val="auto"/>
        </w:rPr>
        <w:t>1.团以上单位派员持介绍信；</w:t>
      </w:r>
    </w:p>
    <w:p>
      <w:pPr>
        <w:adjustRightInd w:val="0"/>
        <w:snapToGrid w:val="0"/>
        <w:spacing w:line="360" w:lineRule="auto"/>
        <w:ind w:firstLine="640" w:firstLineChars="200"/>
        <w:rPr>
          <w:rFonts w:ascii="仿宋_GB2312" w:hAnsi="宋体" w:eastAsia="仿宋_GB2312"/>
          <w:color w:val="auto"/>
        </w:rPr>
      </w:pPr>
      <w:r>
        <w:rPr>
          <w:rFonts w:hint="eastAsia" w:ascii="仿宋_GB2312" w:hAnsi="宋体" w:eastAsia="仿宋_GB2312"/>
          <w:color w:val="auto"/>
        </w:rPr>
        <w:t>2.报名信息汇总表的电子版（excel格式）；</w:t>
      </w:r>
    </w:p>
    <w:p>
      <w:pPr>
        <w:adjustRightInd w:val="0"/>
        <w:snapToGrid w:val="0"/>
        <w:spacing w:line="360" w:lineRule="auto"/>
        <w:ind w:firstLine="640" w:firstLineChars="200"/>
        <w:rPr>
          <w:rFonts w:ascii="仿宋_GB2312" w:hAnsi="宋体" w:eastAsia="仿宋_GB2312"/>
          <w:color w:val="auto"/>
        </w:rPr>
      </w:pPr>
      <w:r>
        <w:rPr>
          <w:rFonts w:hint="eastAsia" w:ascii="仿宋_GB2312" w:hAnsi="宋体" w:eastAsia="仿宋_GB2312"/>
          <w:color w:val="auto"/>
        </w:rPr>
        <w:t>3.《军队卫生人员参加卫生专业技术资格考试报名信息统计表》；</w:t>
      </w:r>
    </w:p>
    <w:p>
      <w:pPr>
        <w:adjustRightInd w:val="0"/>
        <w:snapToGrid w:val="0"/>
        <w:spacing w:line="360" w:lineRule="auto"/>
        <w:ind w:firstLine="640" w:firstLineChars="200"/>
        <w:rPr>
          <w:rFonts w:ascii="仿宋_GB2312" w:hAnsi="宋体" w:eastAsia="仿宋_GB2312"/>
          <w:color w:val="auto"/>
        </w:rPr>
      </w:pPr>
      <w:r>
        <w:rPr>
          <w:rFonts w:hint="eastAsia" w:ascii="仿宋_GB2312" w:hAnsi="宋体" w:eastAsia="仿宋_GB2312"/>
          <w:color w:val="auto"/>
        </w:rPr>
        <w:t>4.《军队卫生人员参加卫生专业技术资格考试报名资格审核名册》；</w:t>
      </w:r>
    </w:p>
    <w:p>
      <w:pPr>
        <w:adjustRightInd w:val="0"/>
        <w:snapToGrid w:val="0"/>
        <w:spacing w:line="360" w:lineRule="auto"/>
        <w:ind w:firstLine="640" w:firstLineChars="200"/>
        <w:rPr>
          <w:rFonts w:ascii="仿宋_GB2312" w:hAnsi="宋体" w:eastAsia="仿宋_GB2312"/>
          <w:color w:val="auto"/>
        </w:rPr>
      </w:pPr>
      <w:r>
        <w:rPr>
          <w:rFonts w:hint="eastAsia" w:ascii="仿宋_GB2312" w:hAnsi="宋体" w:eastAsia="仿宋_GB2312"/>
          <w:color w:val="auto"/>
        </w:rPr>
        <w:t>5.《</w:t>
      </w:r>
      <w:r>
        <w:rPr>
          <w:rFonts w:hint="eastAsia" w:ascii="仿宋_GB2312" w:eastAsia="仿宋_GB2312"/>
          <w:color w:val="auto"/>
        </w:rPr>
        <w:t>2021年度</w:t>
      </w:r>
      <w:r>
        <w:rPr>
          <w:rFonts w:hint="eastAsia" w:ascii="仿宋_GB2312" w:hAnsi="宋体" w:eastAsia="仿宋_GB2312"/>
          <w:color w:val="auto"/>
        </w:rPr>
        <w:t>卫生专业技术资格考试申报表》；</w:t>
      </w:r>
    </w:p>
    <w:p>
      <w:pPr>
        <w:tabs>
          <w:tab w:val="left" w:pos="3926"/>
        </w:tabs>
        <w:adjustRightInd w:val="0"/>
        <w:snapToGrid w:val="0"/>
        <w:spacing w:line="360" w:lineRule="auto"/>
        <w:ind w:firstLine="640" w:firstLineChars="200"/>
        <w:rPr>
          <w:rFonts w:ascii="仿宋_GB2312" w:hAnsi="宋体" w:eastAsia="仿宋_GB2312"/>
          <w:color w:val="auto"/>
        </w:rPr>
      </w:pPr>
      <w:r>
        <w:rPr>
          <w:rFonts w:hint="eastAsia" w:ascii="仿宋_GB2312" w:hAnsi="黑体" w:eastAsia="仿宋_GB2312"/>
          <w:color w:val="auto"/>
        </w:rPr>
        <w:t>6.缴纳考试费。</w:t>
      </w:r>
    </w:p>
    <w:p>
      <w:pPr>
        <w:adjustRightInd w:val="0"/>
        <w:snapToGrid w:val="0"/>
        <w:spacing w:line="360" w:lineRule="auto"/>
        <w:ind w:firstLine="640" w:firstLineChars="200"/>
        <w:rPr>
          <w:rFonts w:ascii="仿宋_GB2312" w:hAnsi="黑体" w:eastAsia="仿宋_GB2312"/>
          <w:color w:val="auto"/>
        </w:rPr>
      </w:pPr>
      <w:r>
        <w:rPr>
          <w:rFonts w:hint="eastAsia" w:ascii="仿宋_GB2312" w:hAnsi="黑体" w:eastAsia="仿宋_GB2312"/>
          <w:color w:val="auto"/>
        </w:rPr>
        <w:t>（三）数据交接地点:</w:t>
      </w:r>
    </w:p>
    <w:p>
      <w:pPr>
        <w:adjustRightInd w:val="0"/>
        <w:snapToGrid w:val="0"/>
        <w:spacing w:line="360" w:lineRule="auto"/>
        <w:ind w:firstLine="640" w:firstLineChars="200"/>
        <w:rPr>
          <w:rFonts w:ascii="仿宋_GB2312" w:eastAsia="仿宋_GB2312"/>
          <w:color w:val="auto"/>
        </w:rPr>
      </w:pPr>
      <w:r>
        <w:rPr>
          <w:rFonts w:hint="eastAsia" w:ascii="仿宋_GB2312" w:hAnsi="黑体" w:eastAsia="仿宋_GB2312"/>
          <w:color w:val="auto"/>
        </w:rPr>
        <w:t>天津市医学考试中心</w:t>
      </w:r>
      <w:r>
        <w:rPr>
          <w:rFonts w:hint="eastAsia" w:ascii="仿宋_GB2312" w:eastAsia="仿宋_GB2312"/>
          <w:color w:val="auto"/>
        </w:rPr>
        <w:t xml:space="preserve">（红桥区咸阳北路6号B座2楼） </w:t>
      </w:r>
    </w:p>
    <w:p>
      <w:pPr>
        <w:adjustRightInd w:val="0"/>
        <w:snapToGrid w:val="0"/>
        <w:spacing w:line="360" w:lineRule="auto"/>
        <w:ind w:firstLine="640" w:firstLineChars="200"/>
        <w:rPr>
          <w:rFonts w:ascii="仿宋_GB2312" w:eastAsia="仿宋_GB2312"/>
          <w:color w:val="auto"/>
        </w:rPr>
      </w:pPr>
      <w:r>
        <w:rPr>
          <w:rFonts w:hint="eastAsia" w:ascii="仿宋_GB2312" w:eastAsia="仿宋_GB2312"/>
          <w:color w:val="auto"/>
        </w:rPr>
        <w:t>联系人：吴炎洲，联系电话：58077811。</w:t>
      </w:r>
    </w:p>
    <w:p>
      <w:pPr>
        <w:adjustRightInd w:val="0"/>
        <w:snapToGrid w:val="0"/>
        <w:spacing w:line="360" w:lineRule="auto"/>
        <w:ind w:firstLine="640" w:firstLineChars="200"/>
        <w:rPr>
          <w:rFonts w:ascii="仿宋_GB2312" w:eastAsia="仿宋_GB2312"/>
          <w:color w:val="auto"/>
        </w:rPr>
      </w:pPr>
      <w:r>
        <w:rPr>
          <w:rFonts w:hint="eastAsia" w:ascii="仿宋_GB2312" w:eastAsia="仿宋_GB2312"/>
          <w:color w:val="auto"/>
        </w:rPr>
        <w:t>（四）集体领取准考证时间：2021年4月1日-2日。</w:t>
      </w:r>
    </w:p>
    <w:p>
      <w:pPr>
        <w:adjustRightInd w:val="0"/>
        <w:snapToGrid w:val="0"/>
        <w:spacing w:line="360" w:lineRule="auto"/>
        <w:ind w:firstLine="640" w:firstLineChars="200"/>
        <w:rPr>
          <w:rFonts w:ascii="仿宋_GB2312" w:eastAsia="仿宋_GB2312"/>
          <w:color w:val="auto"/>
        </w:rPr>
      </w:pPr>
      <w:r>
        <w:rPr>
          <w:rFonts w:hint="eastAsia" w:ascii="仿宋_GB2312" w:eastAsia="仿宋_GB2312"/>
          <w:color w:val="auto"/>
        </w:rPr>
        <w:t>（五）成绩发布：军队考生考试成绩不对社会发布，成绩通知及查询由全军专业技术干部考试中心负责。</w:t>
      </w:r>
    </w:p>
    <w:p>
      <w:pPr>
        <w:adjustRightInd w:val="0"/>
        <w:snapToGrid w:val="0"/>
        <w:spacing w:line="360" w:lineRule="auto"/>
        <w:ind w:firstLine="640" w:firstLineChars="200"/>
        <w:rPr>
          <w:rFonts w:ascii="黑体" w:hAnsi="黑体" w:eastAsia="黑体"/>
          <w:color w:val="auto"/>
        </w:rPr>
      </w:pPr>
      <w:r>
        <w:rPr>
          <w:rFonts w:hint="eastAsia" w:ascii="黑体" w:hAnsi="黑体" w:eastAsia="黑体"/>
          <w:color w:val="auto"/>
        </w:rPr>
        <w:t>九、相关问题</w:t>
      </w:r>
    </w:p>
    <w:p>
      <w:pPr>
        <w:adjustRightInd w:val="0"/>
        <w:snapToGrid w:val="0"/>
        <w:spacing w:line="360" w:lineRule="auto"/>
        <w:ind w:firstLine="640" w:firstLineChars="200"/>
        <w:rPr>
          <w:rFonts w:eastAsia="仿宋_GB2312"/>
          <w:color w:val="auto"/>
        </w:rPr>
      </w:pPr>
      <w:r>
        <w:rPr>
          <w:rFonts w:eastAsia="仿宋_GB2312"/>
          <w:color w:val="auto"/>
        </w:rPr>
        <w:t>（</w:t>
      </w:r>
      <w:r>
        <w:rPr>
          <w:rFonts w:hint="eastAsia" w:eastAsia="仿宋_GB2312"/>
          <w:color w:val="auto"/>
        </w:rPr>
        <w:t>一</w:t>
      </w:r>
      <w:r>
        <w:rPr>
          <w:rFonts w:eastAsia="仿宋_GB2312"/>
          <w:color w:val="auto"/>
        </w:rPr>
        <w:t>）请各有关单位和考生个人密切关注中国卫生人才网（www.21wecan.com）和天津卫生人才网（www.tjwsrc.com）查询考试相关事宜，并下载有关材料。</w:t>
      </w:r>
    </w:p>
    <w:p>
      <w:pPr>
        <w:adjustRightInd w:val="0"/>
        <w:snapToGrid w:val="0"/>
        <w:spacing w:line="360" w:lineRule="auto"/>
        <w:ind w:firstLine="640" w:firstLineChars="200"/>
        <w:rPr>
          <w:rFonts w:eastAsia="仿宋_GB2312"/>
          <w:color w:val="auto"/>
        </w:rPr>
      </w:pPr>
      <w:r>
        <w:rPr>
          <w:rFonts w:eastAsia="仿宋_GB2312"/>
          <w:color w:val="auto"/>
        </w:rPr>
        <w:t>（</w:t>
      </w:r>
      <w:r>
        <w:rPr>
          <w:rFonts w:hint="eastAsia" w:eastAsia="仿宋_GB2312"/>
          <w:color w:val="auto"/>
        </w:rPr>
        <w:t>二</w:t>
      </w:r>
      <w:r>
        <w:rPr>
          <w:rFonts w:eastAsia="仿宋_GB2312"/>
          <w:color w:val="auto"/>
        </w:rPr>
        <w:t>）请各有关单位严格按照文件规定认真做好相关考务和保密工作，加强对报考人员管理和考风考纪教育，提高考生遵纪守规意识，如在考试过程中发现违规违纪行为，将按照人力资源社会保障部《专业技术人员资格考试违纪违规行为处理规定》（人社部令第31号）进行处理。</w:t>
      </w:r>
    </w:p>
    <w:p>
      <w:pPr>
        <w:adjustRightInd w:val="0"/>
        <w:snapToGrid w:val="0"/>
        <w:spacing w:line="360" w:lineRule="auto"/>
        <w:ind w:firstLine="640" w:firstLineChars="200"/>
        <w:rPr>
          <w:rFonts w:eastAsia="仿宋_GB2312"/>
          <w:color w:val="auto"/>
        </w:rPr>
      </w:pPr>
      <w:r>
        <w:rPr>
          <w:rFonts w:eastAsia="仿宋_GB2312"/>
          <w:color w:val="auto"/>
        </w:rPr>
        <w:t>（</w:t>
      </w:r>
      <w:r>
        <w:rPr>
          <w:rFonts w:hint="eastAsia" w:eastAsia="仿宋_GB2312"/>
          <w:color w:val="auto"/>
        </w:rPr>
        <w:t>三</w:t>
      </w:r>
      <w:r>
        <w:rPr>
          <w:rFonts w:eastAsia="仿宋_GB2312"/>
          <w:color w:val="auto"/>
        </w:rPr>
        <w:t>）各单位务必及时将考试相关工作安排等重要信息通知考生，</w:t>
      </w:r>
      <w:r>
        <w:rPr>
          <w:rFonts w:hint="eastAsia" w:eastAsia="仿宋_GB2312"/>
          <w:color w:val="auto"/>
        </w:rPr>
        <w:t>提升服务质量，为确有困难的考生提供必要的帮助，确保无漏报错报</w:t>
      </w:r>
      <w:r>
        <w:rPr>
          <w:rFonts w:eastAsia="仿宋_GB2312"/>
          <w:color w:val="auto"/>
        </w:rPr>
        <w:t>，并严格按照新冠肺炎疫情防控要求，采取有效防护措施，保证广大考生和考试工作人员的身体健康和生命安全，为考生提供更加人性化的考试服务，确保202</w:t>
      </w:r>
      <w:r>
        <w:rPr>
          <w:rFonts w:hint="eastAsia" w:eastAsia="仿宋_GB2312"/>
          <w:color w:val="auto"/>
        </w:rPr>
        <w:t>1</w:t>
      </w:r>
      <w:r>
        <w:rPr>
          <w:rFonts w:eastAsia="仿宋_GB2312"/>
          <w:color w:val="auto"/>
        </w:rPr>
        <w:t>年度卫生专业技术资格考试安全顺利进行。</w:t>
      </w:r>
    </w:p>
    <w:p>
      <w:pPr>
        <w:adjustRightInd w:val="0"/>
        <w:snapToGrid w:val="0"/>
        <w:spacing w:line="360" w:lineRule="auto"/>
        <w:ind w:firstLine="640" w:firstLineChars="200"/>
        <w:rPr>
          <w:rFonts w:eastAsia="仿宋_GB2312"/>
          <w:color w:val="auto"/>
        </w:rPr>
      </w:pPr>
    </w:p>
    <w:p>
      <w:pPr>
        <w:adjustRightInd w:val="0"/>
        <w:snapToGrid w:val="0"/>
        <w:spacing w:line="360" w:lineRule="auto"/>
        <w:ind w:firstLine="640" w:firstLineChars="200"/>
        <w:rPr>
          <w:rFonts w:eastAsia="仿宋_GB2312"/>
          <w:color w:val="auto"/>
        </w:rPr>
      </w:pPr>
      <w:r>
        <w:rPr>
          <w:rFonts w:eastAsia="仿宋_GB2312"/>
          <w:color w:val="auto"/>
        </w:rPr>
        <w:t>附件：</w:t>
      </w:r>
    </w:p>
    <w:p>
      <w:pPr>
        <w:adjustRightInd w:val="0"/>
        <w:snapToGrid w:val="0"/>
        <w:spacing w:line="360" w:lineRule="auto"/>
        <w:ind w:firstLine="1600" w:firstLineChars="500"/>
        <w:rPr>
          <w:rFonts w:eastAsia="仿宋_GB2312"/>
          <w:color w:val="auto"/>
        </w:rPr>
      </w:pPr>
      <w:r>
        <w:rPr>
          <w:rFonts w:eastAsia="仿宋_GB2312"/>
          <w:color w:val="auto"/>
        </w:rPr>
        <w:t>1.</w:t>
      </w:r>
      <w:r>
        <w:rPr>
          <w:color w:val="auto"/>
        </w:rPr>
        <w:t xml:space="preserve"> </w:t>
      </w:r>
      <w:r>
        <w:rPr>
          <w:rFonts w:eastAsia="仿宋_GB2312"/>
          <w:color w:val="auto"/>
        </w:rPr>
        <w:t>一线医务人员职称申报推荐函</w:t>
      </w:r>
    </w:p>
    <w:p>
      <w:pPr>
        <w:adjustRightInd w:val="0"/>
        <w:snapToGrid w:val="0"/>
        <w:spacing w:line="360" w:lineRule="auto"/>
        <w:ind w:firstLine="1600" w:firstLineChars="500"/>
        <w:rPr>
          <w:rFonts w:eastAsia="仿宋_GB2312"/>
          <w:color w:val="auto"/>
        </w:rPr>
      </w:pPr>
      <w:r>
        <w:rPr>
          <w:rFonts w:eastAsia="仿宋_GB2312"/>
          <w:color w:val="auto"/>
        </w:rPr>
        <w:t>2.卫生专业技术资格考试专业目录</w:t>
      </w:r>
    </w:p>
    <w:p>
      <w:pPr>
        <w:adjustRightInd w:val="0"/>
        <w:snapToGrid w:val="0"/>
        <w:spacing w:line="360" w:lineRule="auto"/>
        <w:ind w:firstLine="1600" w:firstLineChars="500"/>
        <w:rPr>
          <w:rFonts w:hint="default" w:eastAsia="仿宋_GB2312"/>
          <w:color w:val="auto"/>
          <w:lang w:val="en-US" w:eastAsia="zh-CN"/>
        </w:rPr>
      </w:pPr>
      <w:r>
        <w:rPr>
          <w:rFonts w:hint="eastAsia" w:eastAsia="仿宋_GB2312"/>
          <w:color w:val="auto"/>
          <w:lang w:val="en-US" w:eastAsia="zh-CN"/>
        </w:rPr>
        <w:t>3.预约系统操作说明</w:t>
      </w:r>
      <w:bookmarkStart w:id="1" w:name="_GoBack"/>
      <w:bookmarkEnd w:id="1"/>
    </w:p>
    <w:p>
      <w:pPr>
        <w:adjustRightInd w:val="0"/>
        <w:snapToGrid w:val="0"/>
        <w:spacing w:line="360" w:lineRule="auto"/>
        <w:ind w:firstLine="640" w:firstLineChars="200"/>
        <w:rPr>
          <w:rFonts w:eastAsia="仿宋_GB2312"/>
          <w:color w:val="auto"/>
        </w:rPr>
      </w:pPr>
      <w:r>
        <w:rPr>
          <w:rFonts w:eastAsia="仿宋_GB2312"/>
          <w:color w:val="auto"/>
        </w:rPr>
        <w:t xml:space="preserve"> </w:t>
      </w:r>
    </w:p>
    <w:p>
      <w:pPr>
        <w:adjustRightInd w:val="0"/>
        <w:snapToGrid w:val="0"/>
        <w:spacing w:line="360" w:lineRule="auto"/>
        <w:jc w:val="right"/>
        <w:rPr>
          <w:rFonts w:eastAsia="仿宋_GB2312"/>
          <w:color w:val="auto"/>
        </w:rPr>
      </w:pPr>
    </w:p>
    <w:p>
      <w:pPr>
        <w:adjustRightInd w:val="0"/>
        <w:snapToGrid w:val="0"/>
        <w:spacing w:line="360" w:lineRule="auto"/>
        <w:jc w:val="right"/>
        <w:rPr>
          <w:rFonts w:eastAsia="仿宋_GB2312"/>
          <w:color w:val="auto"/>
        </w:rPr>
      </w:pPr>
    </w:p>
    <w:p>
      <w:pPr>
        <w:adjustRightInd w:val="0"/>
        <w:snapToGrid w:val="0"/>
        <w:spacing w:line="360" w:lineRule="auto"/>
        <w:jc w:val="right"/>
        <w:rPr>
          <w:color w:val="auto"/>
        </w:rPr>
      </w:pPr>
      <w:r>
        <w:rPr>
          <w:rFonts w:eastAsia="仿宋_GB2312"/>
          <w:color w:val="auto"/>
        </w:rPr>
        <w:t>2020年</w:t>
      </w:r>
      <w:r>
        <w:rPr>
          <w:rFonts w:hint="eastAsia" w:eastAsia="仿宋_GB2312"/>
          <w:color w:val="auto"/>
        </w:rPr>
        <w:t>12</w:t>
      </w:r>
      <w:r>
        <w:rPr>
          <w:rFonts w:eastAsia="仿宋_GB2312"/>
          <w:color w:val="auto"/>
        </w:rPr>
        <w:t>月</w:t>
      </w:r>
      <w:r>
        <w:rPr>
          <w:rFonts w:hint="eastAsia" w:eastAsia="仿宋_GB2312"/>
          <w:color w:val="auto"/>
        </w:rPr>
        <w:t>28</w:t>
      </w:r>
      <w:r>
        <w:rPr>
          <w:rFonts w:eastAsia="仿宋_GB2312"/>
          <w:color w:val="auto"/>
        </w:rPr>
        <w:t>日</w:t>
      </w:r>
      <w:r>
        <w:rPr>
          <w:color w:val="auto"/>
        </w:rPr>
        <w:br w:type="page"/>
      </w:r>
    </w:p>
    <w:p>
      <w:pPr>
        <w:widowControl/>
        <w:jc w:val="left"/>
        <w:rPr>
          <w:rFonts w:eastAsia="仿宋_GB2312"/>
          <w:color w:val="auto"/>
        </w:rPr>
      </w:pPr>
      <w:r>
        <w:rPr>
          <w:rFonts w:eastAsia="仿宋_GB2312"/>
          <w:color w:val="auto"/>
        </w:rPr>
        <w:t>附件1</w:t>
      </w:r>
    </w:p>
    <w:p>
      <w:pPr>
        <w:adjustRightInd w:val="0"/>
        <w:snapToGrid w:val="0"/>
        <w:spacing w:line="600" w:lineRule="exact"/>
        <w:jc w:val="center"/>
        <w:rPr>
          <w:rFonts w:eastAsia="华文中宋"/>
          <w:color w:val="auto"/>
          <w:sz w:val="36"/>
          <w:szCs w:val="36"/>
        </w:rPr>
      </w:pPr>
      <w:bookmarkStart w:id="0" w:name="_Hlk42701777"/>
      <w:r>
        <w:rPr>
          <w:rFonts w:eastAsia="华文中宋"/>
          <w:color w:val="auto"/>
          <w:sz w:val="36"/>
          <w:szCs w:val="36"/>
        </w:rPr>
        <w:t>一线医务人员参加卫生专业技术资格考试推荐函</w:t>
      </w:r>
    </w:p>
    <w:bookmarkEnd w:id="0"/>
    <w:p>
      <w:pPr>
        <w:adjustRightInd w:val="0"/>
        <w:snapToGrid w:val="0"/>
        <w:spacing w:line="600" w:lineRule="exact"/>
        <w:jc w:val="center"/>
        <w:rPr>
          <w:rFonts w:eastAsia="楷体_GB2312"/>
          <w:color w:val="auto"/>
        </w:rPr>
      </w:pPr>
      <w:r>
        <w:rPr>
          <w:rFonts w:eastAsia="楷体_GB2312"/>
          <w:color w:val="auto"/>
        </w:rPr>
        <w:t>（样式）</w:t>
      </w:r>
    </w:p>
    <w:p>
      <w:pPr>
        <w:adjustRightInd w:val="0"/>
        <w:snapToGrid w:val="0"/>
        <w:spacing w:line="600" w:lineRule="exact"/>
        <w:rPr>
          <w:rFonts w:eastAsia="方正小标宋简体"/>
          <w:color w:val="auto"/>
          <w:sz w:val="44"/>
          <w:szCs w:val="44"/>
        </w:rPr>
      </w:pPr>
    </w:p>
    <w:p>
      <w:pPr>
        <w:adjustRightInd w:val="0"/>
        <w:snapToGrid w:val="0"/>
        <w:spacing w:line="600" w:lineRule="exact"/>
        <w:rPr>
          <w:rFonts w:eastAsia="仿宋_GB2312"/>
          <w:color w:val="auto"/>
        </w:rPr>
      </w:pPr>
      <w:r>
        <w:rPr>
          <w:rFonts w:eastAsia="仿宋_GB2312"/>
          <w:color w:val="auto"/>
        </w:rPr>
        <w:t>天津市卫生健康委职称办：</w:t>
      </w:r>
    </w:p>
    <w:p>
      <w:pPr>
        <w:adjustRightInd w:val="0"/>
        <w:snapToGrid w:val="0"/>
        <w:spacing w:line="600" w:lineRule="exact"/>
        <w:ind w:firstLine="640" w:firstLineChars="200"/>
        <w:rPr>
          <w:rFonts w:eastAsia="仿宋_GB2312"/>
          <w:color w:val="auto"/>
        </w:rPr>
      </w:pPr>
      <w:r>
        <w:rPr>
          <w:rFonts w:eastAsia="仿宋_GB2312"/>
          <w:color w:val="auto"/>
        </w:rPr>
        <w:t>××</w:t>
      </w:r>
      <w:r>
        <w:rPr>
          <w:rFonts w:hint="eastAsia" w:eastAsia="仿宋_GB2312"/>
          <w:color w:val="auto"/>
          <w:lang w:eastAsia="zh-CN"/>
        </w:rPr>
        <w:t>单位</w:t>
      </w:r>
      <w:r>
        <w:rPr>
          <w:rFonts w:eastAsia="仿宋_GB2312"/>
          <w:color w:val="auto"/>
        </w:rPr>
        <w:t>××（姓名）同志（身份证号：××××）参与2020年新冠肺炎疫情防控工作，</w:t>
      </w:r>
      <w:r>
        <w:rPr>
          <w:rFonts w:hint="eastAsia" w:eastAsia="仿宋_GB2312"/>
          <w:color w:val="auto"/>
          <w:lang w:eastAsia="zh-CN"/>
        </w:rPr>
        <w:t>为市卫生健康委反馈我市一线医务人员名册中的</w:t>
      </w:r>
      <w:r>
        <w:rPr>
          <w:rFonts w:eastAsia="仿宋_GB2312"/>
          <w:color w:val="auto"/>
        </w:rPr>
        <w:t>一线医务人员。</w:t>
      </w:r>
    </w:p>
    <w:p>
      <w:pPr>
        <w:adjustRightInd w:val="0"/>
        <w:snapToGrid w:val="0"/>
        <w:spacing w:line="600" w:lineRule="exact"/>
        <w:ind w:firstLine="640" w:firstLineChars="200"/>
        <w:rPr>
          <w:rFonts w:eastAsia="仿宋_GB2312"/>
          <w:color w:val="auto"/>
        </w:rPr>
      </w:pPr>
      <w:r>
        <w:rPr>
          <w:rFonts w:eastAsia="仿宋_GB2312"/>
          <w:color w:val="auto"/>
        </w:rPr>
        <w:t>该同志在新冠肺炎疫情防控工作中，医德医风表现良好</w:t>
      </w:r>
      <w:r>
        <w:rPr>
          <w:rFonts w:hint="eastAsia" w:eastAsia="仿宋_GB2312"/>
          <w:color w:val="auto"/>
          <w:lang w:eastAsia="zh-CN"/>
        </w:rPr>
        <w:t>，</w:t>
      </w:r>
      <w:r>
        <w:rPr>
          <w:rFonts w:eastAsia="仿宋_GB2312"/>
          <w:color w:val="auto"/>
        </w:rPr>
        <w:t>符合</w:t>
      </w:r>
      <w:r>
        <w:rPr>
          <w:rFonts w:eastAsia="仿宋_GB2312"/>
          <w:color w:val="auto"/>
          <w:u w:val="single"/>
        </w:rPr>
        <w:t xml:space="preserve"> “××”（具体享受政策内容）</w:t>
      </w:r>
      <w:r>
        <w:rPr>
          <w:rFonts w:eastAsia="仿宋_GB2312"/>
          <w:color w:val="auto"/>
        </w:rPr>
        <w:t>的规定</w:t>
      </w:r>
      <w:r>
        <w:rPr>
          <w:rFonts w:hint="eastAsia" w:eastAsia="仿宋_GB2312"/>
          <w:color w:val="auto"/>
          <w:lang w:eastAsia="zh-CN"/>
        </w:rPr>
        <w:t>，申请</w:t>
      </w:r>
      <w:r>
        <w:rPr>
          <w:rFonts w:hint="eastAsia" w:eastAsia="仿宋_GB2312"/>
          <w:color w:val="auto"/>
          <w:u w:val="single"/>
          <w:lang w:eastAsia="zh-CN"/>
        </w:rPr>
        <w:t>提前一年申报</w:t>
      </w:r>
      <w:r>
        <w:rPr>
          <w:rFonts w:hint="default" w:eastAsia="仿宋_GB2312"/>
          <w:color w:val="auto"/>
          <w:u w:val="single"/>
          <w:lang w:val="en" w:eastAsia="zh-CN"/>
        </w:rPr>
        <w:t>/</w:t>
      </w:r>
      <w:r>
        <w:rPr>
          <w:rFonts w:hint="eastAsia" w:eastAsia="仿宋_GB2312"/>
          <w:color w:val="auto"/>
          <w:u w:val="single"/>
          <w:lang w:val="en" w:eastAsia="zh-CN"/>
        </w:rPr>
        <w:t>直接申报</w:t>
      </w:r>
      <w:r>
        <w:rPr>
          <w:rFonts w:hint="eastAsia" w:eastAsia="仿宋_GB2312"/>
          <w:color w:val="auto"/>
          <w:lang w:val="en" w:eastAsia="zh-CN"/>
        </w:rPr>
        <w:t>考试</w:t>
      </w:r>
      <w:r>
        <w:rPr>
          <w:rFonts w:eastAsia="仿宋_GB2312"/>
          <w:color w:val="auto"/>
        </w:rPr>
        <w:t>。</w:t>
      </w:r>
    </w:p>
    <w:p>
      <w:pPr>
        <w:adjustRightInd w:val="0"/>
        <w:snapToGrid w:val="0"/>
        <w:spacing w:line="600" w:lineRule="exact"/>
        <w:ind w:firstLine="640" w:firstLineChars="200"/>
        <w:rPr>
          <w:rFonts w:eastAsia="仿宋_GB2312"/>
          <w:color w:val="auto"/>
        </w:rPr>
      </w:pPr>
      <w:r>
        <w:rPr>
          <w:rFonts w:eastAsia="仿宋_GB2312"/>
          <w:color w:val="auto"/>
        </w:rPr>
        <w:t>经本单位推荐，同意××同志</w:t>
      </w:r>
      <w:r>
        <w:rPr>
          <w:rFonts w:hint="eastAsia" w:eastAsia="仿宋_GB2312"/>
          <w:color w:val="auto"/>
          <w:lang w:eastAsia="zh-CN"/>
        </w:rPr>
        <w:t>享受相关政策一次，</w:t>
      </w:r>
      <w:r>
        <w:rPr>
          <w:rFonts w:eastAsia="仿宋_GB2312"/>
          <w:color w:val="auto"/>
        </w:rPr>
        <w:t>报名参加××专业×级职称考试。</w:t>
      </w:r>
    </w:p>
    <w:p>
      <w:pPr>
        <w:adjustRightInd w:val="0"/>
        <w:snapToGrid w:val="0"/>
        <w:spacing w:line="600" w:lineRule="exact"/>
        <w:ind w:firstLine="640" w:firstLineChars="200"/>
        <w:rPr>
          <w:rFonts w:eastAsia="仿宋_GB2312"/>
          <w:color w:val="auto"/>
        </w:rPr>
      </w:pPr>
    </w:p>
    <w:p>
      <w:pPr>
        <w:adjustRightInd w:val="0"/>
        <w:snapToGrid w:val="0"/>
        <w:spacing w:line="600" w:lineRule="exact"/>
        <w:ind w:firstLine="640" w:firstLineChars="200"/>
        <w:rPr>
          <w:rFonts w:eastAsia="仿宋_GB2312"/>
          <w:color w:val="auto"/>
        </w:rPr>
      </w:pPr>
    </w:p>
    <w:p>
      <w:pPr>
        <w:adjustRightInd w:val="0"/>
        <w:snapToGrid w:val="0"/>
        <w:spacing w:line="600" w:lineRule="exact"/>
        <w:ind w:firstLine="640" w:firstLineChars="200"/>
        <w:rPr>
          <w:rFonts w:eastAsia="仿宋_GB2312"/>
          <w:color w:val="auto"/>
        </w:rPr>
      </w:pPr>
    </w:p>
    <w:p>
      <w:pPr>
        <w:adjustRightInd w:val="0"/>
        <w:snapToGrid w:val="0"/>
        <w:spacing w:line="600" w:lineRule="exact"/>
        <w:ind w:firstLine="640" w:firstLineChars="200"/>
        <w:rPr>
          <w:rFonts w:eastAsia="仿宋_GB2312"/>
          <w:color w:val="auto"/>
        </w:rPr>
      </w:pPr>
      <w:r>
        <w:rPr>
          <w:rFonts w:eastAsia="仿宋_GB2312"/>
          <w:color w:val="auto"/>
        </w:rPr>
        <w:t xml:space="preserve">                       （用人单位及上级主管部门公章）</w:t>
      </w:r>
    </w:p>
    <w:p>
      <w:pPr>
        <w:adjustRightInd w:val="0"/>
        <w:snapToGrid w:val="0"/>
        <w:spacing w:line="600" w:lineRule="exact"/>
        <w:ind w:firstLine="6080" w:firstLineChars="1900"/>
        <w:rPr>
          <w:rFonts w:eastAsia="仿宋_GB2312"/>
          <w:color w:val="auto"/>
        </w:rPr>
      </w:pPr>
      <w:r>
        <w:rPr>
          <w:rFonts w:eastAsia="仿宋_GB2312"/>
          <w:color w:val="auto"/>
        </w:rPr>
        <w:t>年  月  日</w:t>
      </w:r>
    </w:p>
    <w:p>
      <w:pPr>
        <w:adjustRightInd w:val="0"/>
        <w:snapToGrid w:val="0"/>
        <w:spacing w:line="600" w:lineRule="exact"/>
        <w:ind w:firstLine="640" w:firstLineChars="200"/>
        <w:rPr>
          <w:rFonts w:eastAsia="仿宋_GB2312"/>
          <w:color w:val="auto"/>
        </w:rPr>
      </w:pPr>
      <w:r>
        <w:rPr>
          <w:rFonts w:eastAsia="仿宋_GB2312"/>
          <w:color w:val="auto"/>
        </w:rPr>
        <w:t xml:space="preserve">联系人：                          </w:t>
      </w:r>
    </w:p>
    <w:p>
      <w:pPr>
        <w:adjustRightInd w:val="0"/>
        <w:snapToGrid w:val="0"/>
        <w:spacing w:line="600" w:lineRule="exact"/>
        <w:ind w:firstLine="640" w:firstLineChars="200"/>
        <w:rPr>
          <w:rFonts w:eastAsia="仿宋_GB2312"/>
          <w:color w:val="auto"/>
        </w:rPr>
      </w:pPr>
      <w:r>
        <w:rPr>
          <w:rFonts w:eastAsia="仿宋_GB2312"/>
          <w:color w:val="auto"/>
        </w:rPr>
        <w:t>联系电话：</w:t>
      </w:r>
    </w:p>
    <w:p>
      <w:pPr>
        <w:adjustRightInd w:val="0"/>
        <w:snapToGrid w:val="0"/>
        <w:spacing w:line="360" w:lineRule="auto"/>
        <w:jc w:val="right"/>
        <w:rPr>
          <w:color w:val="auto"/>
        </w:rPr>
      </w:pPr>
    </w:p>
    <w:p>
      <w:pPr>
        <w:rPr>
          <w:color w:val="auto"/>
        </w:rPr>
      </w:pPr>
      <w:r>
        <w:rPr>
          <w:color w:val="auto"/>
        </w:rPr>
        <w:br w:type="page"/>
      </w:r>
    </w:p>
    <w:p>
      <w:pPr>
        <w:widowControl/>
        <w:jc w:val="left"/>
        <w:rPr>
          <w:rFonts w:eastAsia="仿宋_GB2312"/>
          <w:color w:val="auto"/>
        </w:rPr>
      </w:pPr>
      <w:r>
        <w:rPr>
          <w:rFonts w:eastAsia="仿宋_GB2312"/>
          <w:color w:val="auto"/>
        </w:rPr>
        <w:t>附件</w:t>
      </w:r>
      <w:r>
        <w:rPr>
          <w:rFonts w:hint="eastAsia" w:eastAsia="仿宋_GB2312"/>
          <w:color w:val="auto"/>
        </w:rPr>
        <w:t>2</w:t>
      </w:r>
    </w:p>
    <w:p>
      <w:pPr>
        <w:jc w:val="center"/>
        <w:outlineLvl w:val="0"/>
        <w:rPr>
          <w:rFonts w:ascii="华文中宋" w:hAnsi="华文中宋" w:eastAsia="华文中宋"/>
          <w:bCs/>
          <w:color w:val="auto"/>
          <w:sz w:val="36"/>
          <w:szCs w:val="36"/>
        </w:rPr>
      </w:pPr>
      <w:r>
        <w:rPr>
          <w:rFonts w:hint="eastAsia" w:ascii="华文中宋" w:hAnsi="华文中宋" w:eastAsia="华文中宋"/>
          <w:bCs/>
          <w:color w:val="auto"/>
          <w:sz w:val="36"/>
          <w:szCs w:val="36"/>
        </w:rPr>
        <w:t>卫生专业技术资格考试专业目录</w:t>
      </w:r>
    </w:p>
    <w:p>
      <w:pPr>
        <w:ind w:firstLine="643" w:firstLineChars="200"/>
        <w:outlineLvl w:val="0"/>
        <w:rPr>
          <w:rFonts w:eastAsia="黑体"/>
          <w:b/>
          <w:bCs/>
          <w:color w:val="auto"/>
        </w:rPr>
      </w:pPr>
    </w:p>
    <w:p>
      <w:pPr>
        <w:outlineLvl w:val="0"/>
        <w:rPr>
          <w:rFonts w:eastAsia="黑体"/>
          <w:b/>
          <w:bCs/>
          <w:color w:val="auto"/>
        </w:rPr>
      </w:pPr>
      <w:r>
        <w:rPr>
          <w:rFonts w:hint="eastAsia" w:eastAsia="黑体"/>
          <w:b/>
          <w:bCs/>
          <w:color w:val="auto"/>
        </w:rPr>
        <w:t>一、初级（士）考试专业</w:t>
      </w:r>
    </w:p>
    <w:tbl>
      <w:tblPr>
        <w:tblStyle w:val="7"/>
        <w:tblW w:w="8926" w:type="dxa"/>
        <w:jc w:val="center"/>
        <w:tblLayout w:type="fixed"/>
        <w:tblCellMar>
          <w:top w:w="0" w:type="dxa"/>
          <w:left w:w="0" w:type="dxa"/>
          <w:bottom w:w="0" w:type="dxa"/>
          <w:right w:w="0" w:type="dxa"/>
        </w:tblCellMar>
      </w:tblPr>
      <w:tblGrid>
        <w:gridCol w:w="2263"/>
        <w:gridCol w:w="4536"/>
        <w:gridCol w:w="2127"/>
      </w:tblGrid>
      <w:tr>
        <w:tblPrEx>
          <w:tblCellMar>
            <w:top w:w="0" w:type="dxa"/>
            <w:left w:w="0" w:type="dxa"/>
            <w:bottom w:w="0" w:type="dxa"/>
            <w:right w:w="0" w:type="dxa"/>
          </w:tblCellMar>
        </w:tblPrEx>
        <w:trPr>
          <w:trHeight w:val="567" w:hRule="exact"/>
          <w:jc w:val="center"/>
        </w:trPr>
        <w:tc>
          <w:tcPr>
            <w:tcW w:w="22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eastAsia="黑体" w:cs="Arial"/>
                <w:b/>
                <w:color w:val="auto"/>
              </w:rPr>
            </w:pPr>
            <w:r>
              <w:rPr>
                <w:rFonts w:hint="eastAsia" w:eastAsia="黑体" w:cs="Arial"/>
                <w:b/>
                <w:color w:val="auto"/>
              </w:rPr>
              <w:t>专业代码</w:t>
            </w:r>
          </w:p>
        </w:tc>
        <w:tc>
          <w:tcPr>
            <w:tcW w:w="453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eastAsia="黑体" w:cs="Arial"/>
                <w:b/>
                <w:color w:val="auto"/>
              </w:rPr>
            </w:pPr>
            <w:r>
              <w:rPr>
                <w:rFonts w:hint="eastAsia" w:eastAsia="黑体" w:cs="Arial"/>
                <w:b/>
                <w:color w:val="auto"/>
              </w:rPr>
              <w:t>专 业 名 称</w:t>
            </w:r>
          </w:p>
        </w:tc>
        <w:tc>
          <w:tcPr>
            <w:tcW w:w="2127" w:type="dxa"/>
            <w:tcBorders>
              <w:top w:val="single" w:color="auto" w:sz="4" w:space="0"/>
              <w:left w:val="nil"/>
              <w:bottom w:val="single" w:color="auto" w:sz="4" w:space="0"/>
              <w:right w:val="single" w:color="auto" w:sz="4" w:space="0"/>
            </w:tcBorders>
            <w:vAlign w:val="center"/>
          </w:tcPr>
          <w:p>
            <w:pPr>
              <w:jc w:val="center"/>
              <w:rPr>
                <w:rFonts w:eastAsia="黑体" w:cs="Arial"/>
                <w:b/>
                <w:color w:val="auto"/>
              </w:rPr>
            </w:pPr>
            <w:r>
              <w:rPr>
                <w:rFonts w:hint="eastAsia" w:eastAsia="黑体" w:cs="Arial"/>
                <w:b/>
                <w:color w:val="auto"/>
              </w:rPr>
              <w:t>考试方式</w:t>
            </w:r>
          </w:p>
        </w:tc>
      </w:tr>
      <w:tr>
        <w:tblPrEx>
          <w:tblCellMar>
            <w:top w:w="0" w:type="dxa"/>
            <w:left w:w="0" w:type="dxa"/>
            <w:bottom w:w="0" w:type="dxa"/>
            <w:right w:w="0" w:type="dxa"/>
          </w:tblCellMar>
        </w:tblPrEx>
        <w:trPr>
          <w:trHeight w:val="567" w:hRule="exact"/>
          <w:jc w:val="center"/>
        </w:trPr>
        <w:tc>
          <w:tcPr>
            <w:tcW w:w="226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101</w:t>
            </w:r>
          </w:p>
        </w:tc>
        <w:tc>
          <w:tcPr>
            <w:tcW w:w="4536"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药学</w:t>
            </w:r>
          </w:p>
        </w:tc>
        <w:tc>
          <w:tcPr>
            <w:tcW w:w="2127" w:type="dxa"/>
            <w:vMerge w:val="restart"/>
            <w:tcBorders>
              <w:top w:val="nil"/>
              <w:left w:val="nil"/>
              <w:right w:val="single" w:color="auto" w:sz="4" w:space="0"/>
            </w:tcBorders>
            <w:vAlign w:val="center"/>
          </w:tcPr>
          <w:p>
            <w:pPr>
              <w:jc w:val="center"/>
              <w:rPr>
                <w:rFonts w:eastAsia="仿宋_GB2312"/>
                <w:color w:val="auto"/>
              </w:rPr>
            </w:pPr>
            <w:r>
              <w:rPr>
                <w:rFonts w:hint="eastAsia" w:eastAsia="仿宋_GB2312"/>
                <w:color w:val="auto"/>
              </w:rPr>
              <w:t>人机对话</w:t>
            </w:r>
          </w:p>
        </w:tc>
      </w:tr>
      <w:tr>
        <w:tblPrEx>
          <w:tblCellMar>
            <w:top w:w="0" w:type="dxa"/>
            <w:left w:w="0" w:type="dxa"/>
            <w:bottom w:w="0" w:type="dxa"/>
            <w:right w:w="0" w:type="dxa"/>
          </w:tblCellMar>
        </w:tblPrEx>
        <w:trPr>
          <w:trHeight w:val="567" w:hRule="exact"/>
          <w:jc w:val="center"/>
        </w:trPr>
        <w:tc>
          <w:tcPr>
            <w:tcW w:w="226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102</w:t>
            </w:r>
          </w:p>
        </w:tc>
        <w:tc>
          <w:tcPr>
            <w:tcW w:w="4536"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中药学</w:t>
            </w:r>
          </w:p>
        </w:tc>
        <w:tc>
          <w:tcPr>
            <w:tcW w:w="2127" w:type="dxa"/>
            <w:vMerge w:val="continue"/>
            <w:tcBorders>
              <w:left w:val="nil"/>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649" w:hRule="exact"/>
          <w:jc w:val="center"/>
        </w:trPr>
        <w:tc>
          <w:tcPr>
            <w:tcW w:w="226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103</w:t>
            </w:r>
          </w:p>
        </w:tc>
        <w:tc>
          <w:tcPr>
            <w:tcW w:w="4536"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口腔医学技术</w:t>
            </w:r>
          </w:p>
        </w:tc>
        <w:tc>
          <w:tcPr>
            <w:tcW w:w="2127" w:type="dxa"/>
            <w:vMerge w:val="continue"/>
            <w:tcBorders>
              <w:left w:val="nil"/>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6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104</w:t>
            </w:r>
          </w:p>
        </w:tc>
        <w:tc>
          <w:tcPr>
            <w:tcW w:w="4536"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放射医学技术</w:t>
            </w:r>
          </w:p>
        </w:tc>
        <w:tc>
          <w:tcPr>
            <w:tcW w:w="2127" w:type="dxa"/>
            <w:vMerge w:val="continue"/>
            <w:tcBorders>
              <w:left w:val="nil"/>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6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105</w:t>
            </w:r>
          </w:p>
        </w:tc>
        <w:tc>
          <w:tcPr>
            <w:tcW w:w="4536"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临床医学检验技术</w:t>
            </w:r>
          </w:p>
        </w:tc>
        <w:tc>
          <w:tcPr>
            <w:tcW w:w="2127" w:type="dxa"/>
            <w:vMerge w:val="continue"/>
            <w:tcBorders>
              <w:left w:val="nil"/>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6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106</w:t>
            </w:r>
          </w:p>
        </w:tc>
        <w:tc>
          <w:tcPr>
            <w:tcW w:w="4536"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病理学技术</w:t>
            </w:r>
          </w:p>
        </w:tc>
        <w:tc>
          <w:tcPr>
            <w:tcW w:w="2127" w:type="dxa"/>
            <w:vMerge w:val="continue"/>
            <w:tcBorders>
              <w:left w:val="nil"/>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6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107</w:t>
            </w:r>
          </w:p>
        </w:tc>
        <w:tc>
          <w:tcPr>
            <w:tcW w:w="4536"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康复医学治疗技术</w:t>
            </w:r>
          </w:p>
        </w:tc>
        <w:tc>
          <w:tcPr>
            <w:tcW w:w="2127" w:type="dxa"/>
            <w:vMerge w:val="continue"/>
            <w:tcBorders>
              <w:left w:val="nil"/>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6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108</w:t>
            </w:r>
          </w:p>
        </w:tc>
        <w:tc>
          <w:tcPr>
            <w:tcW w:w="4536"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营养</w:t>
            </w:r>
          </w:p>
        </w:tc>
        <w:tc>
          <w:tcPr>
            <w:tcW w:w="2127" w:type="dxa"/>
            <w:vMerge w:val="continue"/>
            <w:tcBorders>
              <w:left w:val="nil"/>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6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109</w:t>
            </w:r>
          </w:p>
        </w:tc>
        <w:tc>
          <w:tcPr>
            <w:tcW w:w="4536"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卫生检验技术</w:t>
            </w:r>
          </w:p>
        </w:tc>
        <w:tc>
          <w:tcPr>
            <w:tcW w:w="2127" w:type="dxa"/>
            <w:vMerge w:val="continue"/>
            <w:tcBorders>
              <w:left w:val="nil"/>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6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110</w:t>
            </w:r>
          </w:p>
        </w:tc>
        <w:tc>
          <w:tcPr>
            <w:tcW w:w="4536"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病案信息技术</w:t>
            </w:r>
          </w:p>
        </w:tc>
        <w:tc>
          <w:tcPr>
            <w:tcW w:w="2127" w:type="dxa"/>
            <w:vMerge w:val="continue"/>
            <w:tcBorders>
              <w:left w:val="nil"/>
              <w:bottom w:val="single" w:color="auto" w:sz="4" w:space="0"/>
              <w:right w:val="single" w:color="auto" w:sz="4" w:space="0"/>
            </w:tcBorders>
            <w:vAlign w:val="center"/>
          </w:tcPr>
          <w:p>
            <w:pPr>
              <w:jc w:val="center"/>
              <w:rPr>
                <w:rFonts w:eastAsia="仿宋_GB2312"/>
                <w:color w:val="auto"/>
              </w:rPr>
            </w:pPr>
          </w:p>
        </w:tc>
      </w:tr>
    </w:tbl>
    <w:p>
      <w:pPr>
        <w:rPr>
          <w:rFonts w:eastAsia="黑体"/>
          <w:b/>
          <w:bCs/>
          <w:color w:val="auto"/>
        </w:rPr>
      </w:pPr>
    </w:p>
    <w:p>
      <w:pPr>
        <w:outlineLvl w:val="0"/>
        <w:rPr>
          <w:rFonts w:eastAsia="黑体"/>
          <w:b/>
          <w:bCs/>
          <w:color w:val="auto"/>
        </w:rPr>
      </w:pPr>
      <w:r>
        <w:rPr>
          <w:rFonts w:hint="eastAsia" w:eastAsia="黑体"/>
          <w:b/>
          <w:bCs/>
          <w:color w:val="auto"/>
        </w:rPr>
        <w:t>二、初级（师）考试专业</w:t>
      </w: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63"/>
        <w:gridCol w:w="4536"/>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blHeader/>
          <w:jc w:val="center"/>
        </w:trPr>
        <w:tc>
          <w:tcPr>
            <w:tcW w:w="2263" w:type="dxa"/>
            <w:tcMar>
              <w:top w:w="15" w:type="dxa"/>
              <w:left w:w="15" w:type="dxa"/>
              <w:bottom w:w="0" w:type="dxa"/>
              <w:right w:w="15" w:type="dxa"/>
            </w:tcMar>
            <w:vAlign w:val="center"/>
          </w:tcPr>
          <w:p>
            <w:pPr>
              <w:jc w:val="center"/>
              <w:rPr>
                <w:rFonts w:eastAsia="黑体" w:cs="Arial"/>
                <w:b/>
                <w:color w:val="auto"/>
              </w:rPr>
            </w:pPr>
            <w:r>
              <w:rPr>
                <w:rFonts w:hint="eastAsia" w:eastAsia="黑体" w:cs="Arial"/>
                <w:b/>
                <w:color w:val="auto"/>
              </w:rPr>
              <w:t>专业代码</w:t>
            </w:r>
          </w:p>
        </w:tc>
        <w:tc>
          <w:tcPr>
            <w:tcW w:w="4536" w:type="dxa"/>
            <w:tcMar>
              <w:top w:w="15" w:type="dxa"/>
              <w:left w:w="15" w:type="dxa"/>
              <w:bottom w:w="0" w:type="dxa"/>
              <w:right w:w="15" w:type="dxa"/>
            </w:tcMar>
            <w:vAlign w:val="center"/>
          </w:tcPr>
          <w:p>
            <w:pPr>
              <w:jc w:val="center"/>
              <w:rPr>
                <w:rFonts w:eastAsia="黑体" w:cs="Arial"/>
                <w:b/>
                <w:color w:val="auto"/>
              </w:rPr>
            </w:pPr>
            <w:r>
              <w:rPr>
                <w:rFonts w:hint="eastAsia" w:eastAsia="黑体" w:cs="Arial"/>
                <w:b/>
                <w:color w:val="auto"/>
              </w:rPr>
              <w:t>专 业 名 称</w:t>
            </w:r>
          </w:p>
        </w:tc>
        <w:tc>
          <w:tcPr>
            <w:tcW w:w="2141" w:type="dxa"/>
            <w:vAlign w:val="center"/>
          </w:tcPr>
          <w:p>
            <w:pPr>
              <w:jc w:val="center"/>
              <w:rPr>
                <w:rFonts w:eastAsia="黑体" w:cs="Arial"/>
                <w:b/>
                <w:color w:val="auto"/>
              </w:rPr>
            </w:pPr>
            <w:r>
              <w:rPr>
                <w:rFonts w:hint="eastAsia" w:eastAsia="黑体" w:cs="Arial"/>
                <w:b/>
                <w:color w:val="auto"/>
              </w:rPr>
              <w:t>考试方式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263" w:type="dxa"/>
            <w:tcBorders>
              <w:bottom w:val="single" w:color="auto" w:sz="4" w:space="0"/>
            </w:tcBorders>
            <w:tcMar>
              <w:top w:w="15" w:type="dxa"/>
              <w:left w:w="15" w:type="dxa"/>
              <w:bottom w:w="0" w:type="dxa"/>
              <w:right w:w="15" w:type="dxa"/>
            </w:tcMar>
            <w:vAlign w:val="center"/>
          </w:tcPr>
          <w:p>
            <w:pPr>
              <w:jc w:val="center"/>
              <w:rPr>
                <w:b/>
                <w:bCs/>
                <w:color w:val="auto"/>
              </w:rPr>
            </w:pPr>
            <w:r>
              <w:rPr>
                <w:b/>
                <w:bCs/>
                <w:color w:val="auto"/>
              </w:rPr>
              <w:t>201</w:t>
            </w:r>
          </w:p>
        </w:tc>
        <w:tc>
          <w:tcPr>
            <w:tcW w:w="4536" w:type="dxa"/>
            <w:tcBorders>
              <w:bottom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药学</w:t>
            </w:r>
          </w:p>
        </w:tc>
        <w:tc>
          <w:tcPr>
            <w:tcW w:w="2141" w:type="dxa"/>
            <w:vMerge w:val="restart"/>
            <w:vAlign w:val="center"/>
          </w:tcPr>
          <w:p>
            <w:pPr>
              <w:jc w:val="center"/>
              <w:rPr>
                <w:rFonts w:eastAsia="仿宋_GB2312"/>
                <w:color w:val="auto"/>
              </w:rPr>
            </w:pPr>
            <w:r>
              <w:rPr>
                <w:rFonts w:hint="eastAsia" w:eastAsia="仿宋_GB2312"/>
                <w:color w:val="auto"/>
              </w:rPr>
              <w:t>人机对话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26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202</w:t>
            </w:r>
          </w:p>
        </w:tc>
        <w:tc>
          <w:tcPr>
            <w:tcW w:w="4536"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中药学</w:t>
            </w:r>
          </w:p>
        </w:tc>
        <w:tc>
          <w:tcPr>
            <w:tcW w:w="2141" w:type="dxa"/>
            <w:vMerge w:val="continue"/>
            <w:tcBorders>
              <w:bottom w:val="single" w:color="auto" w:sz="4" w:space="0"/>
            </w:tcBorders>
            <w:vAlign w:val="center"/>
          </w:tcPr>
          <w:p>
            <w:pPr>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263" w:type="dxa"/>
            <w:tcBorders>
              <w:top w:val="single" w:color="auto" w:sz="4" w:space="0"/>
            </w:tcBorders>
            <w:tcMar>
              <w:top w:w="15" w:type="dxa"/>
              <w:left w:w="15" w:type="dxa"/>
              <w:bottom w:w="0" w:type="dxa"/>
              <w:right w:w="15" w:type="dxa"/>
            </w:tcMar>
            <w:vAlign w:val="center"/>
          </w:tcPr>
          <w:p>
            <w:pPr>
              <w:jc w:val="center"/>
              <w:rPr>
                <w:b/>
                <w:bCs/>
                <w:color w:val="auto"/>
              </w:rPr>
            </w:pPr>
            <w:r>
              <w:rPr>
                <w:b/>
                <w:bCs/>
                <w:color w:val="auto"/>
              </w:rPr>
              <w:t>203</w:t>
            </w:r>
          </w:p>
        </w:tc>
        <w:tc>
          <w:tcPr>
            <w:tcW w:w="4536" w:type="dxa"/>
            <w:tcBorders>
              <w:top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护理学</w:t>
            </w:r>
          </w:p>
        </w:tc>
        <w:tc>
          <w:tcPr>
            <w:tcW w:w="2141" w:type="dxa"/>
            <w:tcBorders>
              <w:top w:val="single" w:color="auto" w:sz="4" w:space="0"/>
            </w:tcBorders>
            <w:vAlign w:val="center"/>
          </w:tcPr>
          <w:p>
            <w:pPr>
              <w:jc w:val="center"/>
              <w:rPr>
                <w:rFonts w:eastAsia="仿宋_GB2312"/>
                <w:color w:val="auto"/>
              </w:rPr>
            </w:pPr>
            <w:r>
              <w:rPr>
                <w:rFonts w:hint="eastAsia" w:eastAsia="仿宋_GB2312"/>
                <w:color w:val="auto"/>
              </w:rPr>
              <w:t>纸笔</w:t>
            </w:r>
          </w:p>
        </w:tc>
      </w:tr>
    </w:tbl>
    <w:p>
      <w:pPr>
        <w:rPr>
          <w:color w:val="auto"/>
        </w:rPr>
      </w:pPr>
      <w:r>
        <w:rPr>
          <w:color w:val="auto"/>
        </w:rPr>
        <w:br w:type="page"/>
      </w: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63"/>
        <w:gridCol w:w="4536"/>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263" w:type="dxa"/>
            <w:tcMar>
              <w:top w:w="15" w:type="dxa"/>
              <w:left w:w="15" w:type="dxa"/>
              <w:bottom w:w="0" w:type="dxa"/>
              <w:right w:w="15" w:type="dxa"/>
            </w:tcMar>
            <w:vAlign w:val="center"/>
          </w:tcPr>
          <w:p>
            <w:pPr>
              <w:jc w:val="center"/>
              <w:rPr>
                <w:rFonts w:eastAsia="黑体" w:cs="Arial"/>
                <w:b/>
                <w:color w:val="auto"/>
              </w:rPr>
            </w:pPr>
            <w:r>
              <w:rPr>
                <w:rFonts w:hint="eastAsia" w:eastAsia="黑体" w:cs="Arial"/>
                <w:b/>
                <w:color w:val="auto"/>
              </w:rPr>
              <w:t>专业代码</w:t>
            </w:r>
          </w:p>
        </w:tc>
        <w:tc>
          <w:tcPr>
            <w:tcW w:w="4536" w:type="dxa"/>
            <w:tcMar>
              <w:top w:w="15" w:type="dxa"/>
              <w:left w:w="15" w:type="dxa"/>
              <w:bottom w:w="0" w:type="dxa"/>
              <w:right w:w="15" w:type="dxa"/>
            </w:tcMar>
            <w:vAlign w:val="center"/>
          </w:tcPr>
          <w:p>
            <w:pPr>
              <w:jc w:val="center"/>
              <w:rPr>
                <w:rFonts w:eastAsia="黑体" w:cs="Arial"/>
                <w:b/>
                <w:color w:val="auto"/>
              </w:rPr>
            </w:pPr>
            <w:r>
              <w:rPr>
                <w:rFonts w:hint="eastAsia" w:eastAsia="黑体" w:cs="Arial"/>
                <w:b/>
                <w:color w:val="auto"/>
              </w:rPr>
              <w:t>专 业 名 称</w:t>
            </w:r>
          </w:p>
        </w:tc>
        <w:tc>
          <w:tcPr>
            <w:tcW w:w="2141" w:type="dxa"/>
            <w:vAlign w:val="center"/>
          </w:tcPr>
          <w:p>
            <w:pPr>
              <w:jc w:val="center"/>
              <w:rPr>
                <w:rFonts w:eastAsia="黑体" w:cs="Arial"/>
                <w:b/>
                <w:color w:val="auto"/>
              </w:rPr>
            </w:pPr>
            <w:r>
              <w:rPr>
                <w:rFonts w:hint="eastAsia" w:eastAsia="黑体" w:cs="Arial"/>
                <w:b/>
                <w:color w:val="auto"/>
              </w:rPr>
              <w:t>考试方式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263" w:type="dxa"/>
            <w:tcMar>
              <w:top w:w="15" w:type="dxa"/>
              <w:left w:w="15" w:type="dxa"/>
              <w:bottom w:w="0" w:type="dxa"/>
              <w:right w:w="15" w:type="dxa"/>
            </w:tcMar>
            <w:vAlign w:val="center"/>
          </w:tcPr>
          <w:p>
            <w:pPr>
              <w:jc w:val="center"/>
              <w:rPr>
                <w:b/>
                <w:bCs/>
                <w:color w:val="auto"/>
              </w:rPr>
            </w:pPr>
            <w:r>
              <w:rPr>
                <w:b/>
                <w:bCs/>
                <w:color w:val="auto"/>
              </w:rPr>
              <w:t>204</w:t>
            </w:r>
          </w:p>
        </w:tc>
        <w:tc>
          <w:tcPr>
            <w:tcW w:w="4536" w:type="dxa"/>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中医护理学</w:t>
            </w:r>
          </w:p>
        </w:tc>
        <w:tc>
          <w:tcPr>
            <w:tcW w:w="2141" w:type="dxa"/>
            <w:vMerge w:val="restart"/>
            <w:vAlign w:val="center"/>
          </w:tcPr>
          <w:p>
            <w:pPr>
              <w:jc w:val="center"/>
              <w:rPr>
                <w:rFonts w:eastAsia="仿宋_GB2312"/>
                <w:color w:val="auto"/>
              </w:rPr>
            </w:pPr>
            <w:r>
              <w:rPr>
                <w:rFonts w:hint="eastAsia" w:eastAsia="仿宋_GB2312"/>
                <w:color w:val="auto"/>
              </w:rPr>
              <w:t>人机对话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263" w:type="dxa"/>
            <w:tcMar>
              <w:top w:w="15" w:type="dxa"/>
              <w:left w:w="15" w:type="dxa"/>
              <w:bottom w:w="0" w:type="dxa"/>
              <w:right w:w="15" w:type="dxa"/>
            </w:tcMar>
            <w:vAlign w:val="center"/>
          </w:tcPr>
          <w:p>
            <w:pPr>
              <w:jc w:val="center"/>
              <w:rPr>
                <w:b/>
                <w:bCs/>
                <w:color w:val="auto"/>
              </w:rPr>
            </w:pPr>
            <w:r>
              <w:rPr>
                <w:b/>
                <w:bCs/>
                <w:color w:val="auto"/>
              </w:rPr>
              <w:t>205</w:t>
            </w:r>
          </w:p>
        </w:tc>
        <w:tc>
          <w:tcPr>
            <w:tcW w:w="4536" w:type="dxa"/>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口腔医学技术</w:t>
            </w:r>
          </w:p>
        </w:tc>
        <w:tc>
          <w:tcPr>
            <w:tcW w:w="2141" w:type="dxa"/>
            <w:vMerge w:val="continue"/>
            <w:vAlign w:val="center"/>
          </w:tcPr>
          <w:p>
            <w:pPr>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263" w:type="dxa"/>
            <w:tcMar>
              <w:top w:w="15" w:type="dxa"/>
              <w:left w:w="15" w:type="dxa"/>
              <w:bottom w:w="0" w:type="dxa"/>
              <w:right w:w="15" w:type="dxa"/>
            </w:tcMar>
            <w:vAlign w:val="center"/>
          </w:tcPr>
          <w:p>
            <w:pPr>
              <w:jc w:val="center"/>
              <w:rPr>
                <w:b/>
                <w:bCs/>
                <w:color w:val="auto"/>
              </w:rPr>
            </w:pPr>
            <w:r>
              <w:rPr>
                <w:b/>
                <w:bCs/>
                <w:color w:val="auto"/>
              </w:rPr>
              <w:t>206</w:t>
            </w:r>
          </w:p>
        </w:tc>
        <w:tc>
          <w:tcPr>
            <w:tcW w:w="4536" w:type="dxa"/>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放射医学技术</w:t>
            </w:r>
          </w:p>
        </w:tc>
        <w:tc>
          <w:tcPr>
            <w:tcW w:w="2141" w:type="dxa"/>
            <w:vMerge w:val="continue"/>
            <w:vAlign w:val="center"/>
          </w:tcPr>
          <w:p>
            <w:pPr>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263" w:type="dxa"/>
            <w:tcMar>
              <w:top w:w="15" w:type="dxa"/>
              <w:left w:w="15" w:type="dxa"/>
              <w:bottom w:w="0" w:type="dxa"/>
              <w:right w:w="15" w:type="dxa"/>
            </w:tcMar>
            <w:vAlign w:val="center"/>
          </w:tcPr>
          <w:p>
            <w:pPr>
              <w:jc w:val="center"/>
              <w:rPr>
                <w:b/>
                <w:bCs/>
                <w:color w:val="auto"/>
              </w:rPr>
            </w:pPr>
            <w:r>
              <w:rPr>
                <w:b/>
                <w:bCs/>
                <w:color w:val="auto"/>
              </w:rPr>
              <w:t>207</w:t>
            </w:r>
          </w:p>
        </w:tc>
        <w:tc>
          <w:tcPr>
            <w:tcW w:w="4536" w:type="dxa"/>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临床医学检验技术</w:t>
            </w:r>
          </w:p>
        </w:tc>
        <w:tc>
          <w:tcPr>
            <w:tcW w:w="2141" w:type="dxa"/>
            <w:vMerge w:val="continue"/>
            <w:vAlign w:val="center"/>
          </w:tcPr>
          <w:p>
            <w:pPr>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263" w:type="dxa"/>
            <w:tcMar>
              <w:top w:w="15" w:type="dxa"/>
              <w:left w:w="15" w:type="dxa"/>
              <w:bottom w:w="0" w:type="dxa"/>
              <w:right w:w="15" w:type="dxa"/>
            </w:tcMar>
            <w:vAlign w:val="center"/>
          </w:tcPr>
          <w:p>
            <w:pPr>
              <w:jc w:val="center"/>
              <w:rPr>
                <w:b/>
                <w:bCs/>
                <w:color w:val="auto"/>
              </w:rPr>
            </w:pPr>
            <w:r>
              <w:rPr>
                <w:b/>
                <w:bCs/>
                <w:color w:val="auto"/>
              </w:rPr>
              <w:t>208</w:t>
            </w:r>
          </w:p>
        </w:tc>
        <w:tc>
          <w:tcPr>
            <w:tcW w:w="4536" w:type="dxa"/>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病理学技术</w:t>
            </w:r>
          </w:p>
        </w:tc>
        <w:tc>
          <w:tcPr>
            <w:tcW w:w="2141" w:type="dxa"/>
            <w:vMerge w:val="continue"/>
            <w:vAlign w:val="center"/>
          </w:tcPr>
          <w:p>
            <w:pPr>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263" w:type="dxa"/>
            <w:tcMar>
              <w:top w:w="15" w:type="dxa"/>
              <w:left w:w="15" w:type="dxa"/>
              <w:bottom w:w="0" w:type="dxa"/>
              <w:right w:w="15" w:type="dxa"/>
            </w:tcMar>
            <w:vAlign w:val="center"/>
          </w:tcPr>
          <w:p>
            <w:pPr>
              <w:jc w:val="center"/>
              <w:rPr>
                <w:b/>
                <w:bCs/>
                <w:color w:val="auto"/>
              </w:rPr>
            </w:pPr>
            <w:r>
              <w:rPr>
                <w:b/>
                <w:bCs/>
                <w:color w:val="auto"/>
              </w:rPr>
              <w:t>209</w:t>
            </w:r>
          </w:p>
        </w:tc>
        <w:tc>
          <w:tcPr>
            <w:tcW w:w="4536" w:type="dxa"/>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康复医学治疗技术</w:t>
            </w:r>
          </w:p>
        </w:tc>
        <w:tc>
          <w:tcPr>
            <w:tcW w:w="2141" w:type="dxa"/>
            <w:vMerge w:val="continue"/>
            <w:vAlign w:val="center"/>
          </w:tcPr>
          <w:p>
            <w:pPr>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263" w:type="dxa"/>
            <w:tcMar>
              <w:top w:w="15" w:type="dxa"/>
              <w:left w:w="15" w:type="dxa"/>
              <w:bottom w:w="0" w:type="dxa"/>
              <w:right w:w="15" w:type="dxa"/>
            </w:tcMar>
            <w:vAlign w:val="center"/>
          </w:tcPr>
          <w:p>
            <w:pPr>
              <w:jc w:val="center"/>
              <w:rPr>
                <w:b/>
                <w:bCs/>
                <w:color w:val="auto"/>
              </w:rPr>
            </w:pPr>
            <w:r>
              <w:rPr>
                <w:b/>
                <w:bCs/>
                <w:color w:val="auto"/>
              </w:rPr>
              <w:t>210</w:t>
            </w:r>
          </w:p>
        </w:tc>
        <w:tc>
          <w:tcPr>
            <w:tcW w:w="4536" w:type="dxa"/>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营养</w:t>
            </w:r>
          </w:p>
        </w:tc>
        <w:tc>
          <w:tcPr>
            <w:tcW w:w="2141" w:type="dxa"/>
            <w:vMerge w:val="continue"/>
            <w:vAlign w:val="center"/>
          </w:tcPr>
          <w:p>
            <w:pPr>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263" w:type="dxa"/>
            <w:tcMar>
              <w:top w:w="15" w:type="dxa"/>
              <w:left w:w="15" w:type="dxa"/>
              <w:bottom w:w="0" w:type="dxa"/>
              <w:right w:w="15" w:type="dxa"/>
            </w:tcMar>
            <w:vAlign w:val="center"/>
          </w:tcPr>
          <w:p>
            <w:pPr>
              <w:jc w:val="center"/>
              <w:rPr>
                <w:b/>
                <w:bCs/>
                <w:color w:val="auto"/>
              </w:rPr>
            </w:pPr>
            <w:r>
              <w:rPr>
                <w:b/>
                <w:bCs/>
                <w:color w:val="auto"/>
              </w:rPr>
              <w:t>211</w:t>
            </w:r>
          </w:p>
        </w:tc>
        <w:tc>
          <w:tcPr>
            <w:tcW w:w="4536" w:type="dxa"/>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卫生检验技术</w:t>
            </w:r>
          </w:p>
        </w:tc>
        <w:tc>
          <w:tcPr>
            <w:tcW w:w="2141" w:type="dxa"/>
            <w:vMerge w:val="continue"/>
            <w:vAlign w:val="center"/>
          </w:tcPr>
          <w:p>
            <w:pPr>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263" w:type="dxa"/>
            <w:tcMar>
              <w:top w:w="15" w:type="dxa"/>
              <w:left w:w="15" w:type="dxa"/>
              <w:bottom w:w="0" w:type="dxa"/>
              <w:right w:w="15" w:type="dxa"/>
            </w:tcMar>
            <w:vAlign w:val="center"/>
          </w:tcPr>
          <w:p>
            <w:pPr>
              <w:jc w:val="center"/>
              <w:rPr>
                <w:b/>
                <w:bCs/>
                <w:color w:val="auto"/>
              </w:rPr>
            </w:pPr>
            <w:r>
              <w:rPr>
                <w:b/>
                <w:bCs/>
                <w:color w:val="auto"/>
              </w:rPr>
              <w:t>212</w:t>
            </w:r>
          </w:p>
        </w:tc>
        <w:tc>
          <w:tcPr>
            <w:tcW w:w="4536" w:type="dxa"/>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心理治疗</w:t>
            </w:r>
          </w:p>
        </w:tc>
        <w:tc>
          <w:tcPr>
            <w:tcW w:w="2141" w:type="dxa"/>
            <w:vMerge w:val="continue"/>
            <w:vAlign w:val="center"/>
          </w:tcPr>
          <w:p>
            <w:pPr>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263" w:type="dxa"/>
            <w:tcMar>
              <w:top w:w="15" w:type="dxa"/>
              <w:left w:w="15" w:type="dxa"/>
              <w:bottom w:w="0" w:type="dxa"/>
              <w:right w:w="15" w:type="dxa"/>
            </w:tcMar>
            <w:vAlign w:val="center"/>
          </w:tcPr>
          <w:p>
            <w:pPr>
              <w:jc w:val="center"/>
              <w:rPr>
                <w:b/>
                <w:bCs/>
                <w:color w:val="auto"/>
              </w:rPr>
            </w:pPr>
            <w:r>
              <w:rPr>
                <w:b/>
                <w:bCs/>
                <w:color w:val="auto"/>
              </w:rPr>
              <w:t>213</w:t>
            </w:r>
          </w:p>
        </w:tc>
        <w:tc>
          <w:tcPr>
            <w:tcW w:w="4536" w:type="dxa"/>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病案信息技术</w:t>
            </w:r>
          </w:p>
        </w:tc>
        <w:tc>
          <w:tcPr>
            <w:tcW w:w="2141" w:type="dxa"/>
            <w:vMerge w:val="continue"/>
            <w:vAlign w:val="center"/>
          </w:tcPr>
          <w:p>
            <w:pPr>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263" w:type="dxa"/>
            <w:tcMar>
              <w:top w:w="15" w:type="dxa"/>
              <w:left w:w="15" w:type="dxa"/>
              <w:bottom w:w="0" w:type="dxa"/>
              <w:right w:w="15" w:type="dxa"/>
            </w:tcMar>
            <w:vAlign w:val="center"/>
          </w:tcPr>
          <w:p>
            <w:pPr>
              <w:jc w:val="center"/>
              <w:rPr>
                <w:b/>
                <w:bCs/>
                <w:color w:val="auto"/>
              </w:rPr>
            </w:pPr>
            <w:r>
              <w:rPr>
                <w:b/>
                <w:bCs/>
                <w:color w:val="auto"/>
              </w:rPr>
              <w:t>214</w:t>
            </w:r>
          </w:p>
        </w:tc>
        <w:tc>
          <w:tcPr>
            <w:tcW w:w="4536" w:type="dxa"/>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输血技术</w:t>
            </w:r>
          </w:p>
        </w:tc>
        <w:tc>
          <w:tcPr>
            <w:tcW w:w="2141" w:type="dxa"/>
            <w:vMerge w:val="continue"/>
            <w:vAlign w:val="center"/>
          </w:tcPr>
          <w:p>
            <w:pPr>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263" w:type="dxa"/>
            <w:tcMar>
              <w:top w:w="15" w:type="dxa"/>
              <w:left w:w="15" w:type="dxa"/>
              <w:bottom w:w="0" w:type="dxa"/>
              <w:right w:w="15" w:type="dxa"/>
            </w:tcMar>
            <w:vAlign w:val="center"/>
          </w:tcPr>
          <w:p>
            <w:pPr>
              <w:jc w:val="center"/>
              <w:rPr>
                <w:b/>
                <w:bCs/>
                <w:color w:val="auto"/>
              </w:rPr>
            </w:pPr>
            <w:r>
              <w:rPr>
                <w:rFonts w:hint="eastAsia"/>
                <w:b/>
                <w:bCs/>
                <w:color w:val="auto"/>
              </w:rPr>
              <w:t>215</w:t>
            </w:r>
          </w:p>
        </w:tc>
        <w:tc>
          <w:tcPr>
            <w:tcW w:w="4536" w:type="dxa"/>
            <w:tcMar>
              <w:top w:w="15" w:type="dxa"/>
              <w:left w:w="15" w:type="dxa"/>
              <w:bottom w:w="0" w:type="dxa"/>
              <w:right w:w="15" w:type="dxa"/>
            </w:tcMar>
            <w:vAlign w:val="center"/>
          </w:tcPr>
          <w:p>
            <w:pPr>
              <w:ind w:firstLine="320" w:firstLineChars="100"/>
              <w:jc w:val="left"/>
              <w:rPr>
                <w:rFonts w:eastAsia="仿宋_GB2312"/>
                <w:color w:val="auto"/>
              </w:rPr>
            </w:pPr>
            <w:r>
              <w:rPr>
                <w:rFonts w:hint="eastAsia" w:eastAsia="仿宋_GB2312"/>
                <w:color w:val="auto"/>
              </w:rPr>
              <w:t>神经电生理（脑电图）技术</w:t>
            </w:r>
          </w:p>
        </w:tc>
        <w:tc>
          <w:tcPr>
            <w:tcW w:w="2141" w:type="dxa"/>
            <w:vMerge w:val="continue"/>
            <w:vAlign w:val="center"/>
          </w:tcPr>
          <w:p>
            <w:pPr>
              <w:jc w:val="center"/>
              <w:rPr>
                <w:rFonts w:eastAsia="仿宋_GB2312"/>
                <w:color w:val="auto"/>
              </w:rPr>
            </w:pPr>
          </w:p>
        </w:tc>
      </w:tr>
    </w:tbl>
    <w:p>
      <w:pPr>
        <w:rPr>
          <w:rFonts w:eastAsia="黑体"/>
          <w:b/>
          <w:bCs/>
          <w:color w:val="auto"/>
        </w:rPr>
      </w:pPr>
    </w:p>
    <w:p>
      <w:pPr>
        <w:outlineLvl w:val="0"/>
        <w:rPr>
          <w:rFonts w:eastAsia="黑体"/>
          <w:b/>
          <w:bCs/>
          <w:color w:val="auto"/>
        </w:rPr>
      </w:pPr>
      <w:r>
        <w:rPr>
          <w:rFonts w:hint="eastAsia" w:eastAsia="黑体"/>
          <w:b/>
          <w:bCs/>
          <w:color w:val="auto"/>
        </w:rPr>
        <w:t>三、中级考试专业</w:t>
      </w:r>
    </w:p>
    <w:tbl>
      <w:tblPr>
        <w:tblStyle w:val="7"/>
        <w:tblW w:w="8940" w:type="dxa"/>
        <w:jc w:val="center"/>
        <w:tblLayout w:type="fixed"/>
        <w:tblCellMar>
          <w:top w:w="0" w:type="dxa"/>
          <w:left w:w="0" w:type="dxa"/>
          <w:bottom w:w="0" w:type="dxa"/>
          <w:right w:w="0" w:type="dxa"/>
        </w:tblCellMar>
      </w:tblPr>
      <w:tblGrid>
        <w:gridCol w:w="2278"/>
        <w:gridCol w:w="4541"/>
        <w:gridCol w:w="2121"/>
      </w:tblGrid>
      <w:tr>
        <w:tblPrEx>
          <w:tblCellMar>
            <w:top w:w="0" w:type="dxa"/>
            <w:left w:w="0" w:type="dxa"/>
            <w:bottom w:w="0" w:type="dxa"/>
            <w:right w:w="0" w:type="dxa"/>
          </w:tblCellMar>
        </w:tblPrEx>
        <w:trPr>
          <w:trHeight w:val="567" w:hRule="exact"/>
          <w:tblHeader/>
          <w:jc w:val="center"/>
        </w:trPr>
        <w:tc>
          <w:tcPr>
            <w:tcW w:w="22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eastAsia="黑体" w:cs="Arial"/>
                <w:b/>
                <w:color w:val="auto"/>
              </w:rPr>
            </w:pPr>
            <w:r>
              <w:rPr>
                <w:rFonts w:hint="eastAsia" w:eastAsia="黑体" w:cs="Arial"/>
                <w:b/>
                <w:color w:val="auto"/>
              </w:rPr>
              <w:t>专业代码</w:t>
            </w:r>
          </w:p>
        </w:tc>
        <w:tc>
          <w:tcPr>
            <w:tcW w:w="454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eastAsia="黑体" w:cs="Arial"/>
                <w:b/>
                <w:color w:val="auto"/>
              </w:rPr>
            </w:pPr>
            <w:r>
              <w:rPr>
                <w:rFonts w:hint="eastAsia" w:eastAsia="黑体" w:cs="Arial"/>
                <w:b/>
                <w:color w:val="auto"/>
              </w:rPr>
              <w:t>专 业 名 称</w:t>
            </w:r>
          </w:p>
        </w:tc>
        <w:tc>
          <w:tcPr>
            <w:tcW w:w="2121" w:type="dxa"/>
            <w:tcBorders>
              <w:top w:val="single" w:color="auto" w:sz="4" w:space="0"/>
              <w:left w:val="nil"/>
              <w:bottom w:val="single" w:color="auto" w:sz="4" w:space="0"/>
              <w:right w:val="single" w:color="auto" w:sz="4" w:space="0"/>
            </w:tcBorders>
            <w:vAlign w:val="center"/>
          </w:tcPr>
          <w:p>
            <w:pPr>
              <w:jc w:val="center"/>
              <w:rPr>
                <w:rFonts w:eastAsia="黑体" w:cs="Arial"/>
                <w:b/>
                <w:color w:val="auto"/>
              </w:rPr>
            </w:pPr>
            <w:r>
              <w:rPr>
                <w:rFonts w:hint="eastAsia" w:eastAsia="黑体" w:cs="Arial"/>
                <w:b/>
                <w:color w:val="auto"/>
              </w:rPr>
              <w:t>考试方式</w:t>
            </w: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301</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全科医学</w:t>
            </w:r>
          </w:p>
        </w:tc>
        <w:tc>
          <w:tcPr>
            <w:tcW w:w="2121" w:type="dxa"/>
            <w:tcBorders>
              <w:top w:val="nil"/>
              <w:left w:val="nil"/>
              <w:bottom w:val="single" w:color="auto" w:sz="4" w:space="0"/>
              <w:right w:val="single" w:color="auto" w:sz="4" w:space="0"/>
            </w:tcBorders>
            <w:vAlign w:val="center"/>
          </w:tcPr>
          <w:p>
            <w:pPr>
              <w:jc w:val="center"/>
              <w:rPr>
                <w:rFonts w:eastAsia="仿宋_GB2312"/>
                <w:color w:val="auto"/>
              </w:rPr>
            </w:pPr>
            <w:r>
              <w:rPr>
                <w:rFonts w:hint="eastAsia" w:eastAsia="仿宋_GB2312"/>
                <w:color w:val="auto"/>
              </w:rPr>
              <w:t>人机对话</w:t>
            </w: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302</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全科医学（中医类）</w:t>
            </w:r>
          </w:p>
        </w:tc>
        <w:tc>
          <w:tcPr>
            <w:tcW w:w="2121" w:type="dxa"/>
            <w:tcBorders>
              <w:top w:val="nil"/>
              <w:left w:val="nil"/>
              <w:bottom w:val="single" w:color="auto" w:sz="4" w:space="0"/>
              <w:right w:val="single" w:color="auto" w:sz="4" w:space="0"/>
            </w:tcBorders>
            <w:vAlign w:val="center"/>
          </w:tcPr>
          <w:p>
            <w:pPr>
              <w:jc w:val="center"/>
              <w:rPr>
                <w:rFonts w:eastAsia="仿宋_GB2312"/>
                <w:color w:val="auto"/>
              </w:rPr>
            </w:pPr>
            <w:r>
              <w:rPr>
                <w:rFonts w:hint="eastAsia" w:eastAsia="仿宋_GB2312"/>
                <w:color w:val="auto"/>
              </w:rPr>
              <w:t>人机对话</w:t>
            </w: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303</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内科学</w:t>
            </w:r>
          </w:p>
        </w:tc>
        <w:tc>
          <w:tcPr>
            <w:tcW w:w="2121" w:type="dxa"/>
            <w:tcBorders>
              <w:top w:val="nil"/>
              <w:left w:val="nil"/>
              <w:bottom w:val="single" w:color="auto" w:sz="4" w:space="0"/>
              <w:right w:val="single" w:color="auto" w:sz="4" w:space="0"/>
            </w:tcBorders>
            <w:vAlign w:val="center"/>
          </w:tcPr>
          <w:p>
            <w:pPr>
              <w:jc w:val="center"/>
              <w:rPr>
                <w:rFonts w:eastAsia="仿宋_GB2312"/>
                <w:color w:val="auto"/>
              </w:rPr>
            </w:pPr>
            <w:r>
              <w:rPr>
                <w:rFonts w:hint="eastAsia" w:eastAsia="仿宋_GB2312"/>
                <w:color w:val="auto"/>
              </w:rPr>
              <w:t>人机对话</w:t>
            </w: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304</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心血管内科学</w:t>
            </w:r>
          </w:p>
        </w:tc>
        <w:tc>
          <w:tcPr>
            <w:tcW w:w="2121" w:type="dxa"/>
            <w:tcBorders>
              <w:top w:val="nil"/>
              <w:left w:val="nil"/>
              <w:bottom w:val="single" w:color="auto" w:sz="4" w:space="0"/>
              <w:right w:val="single" w:color="auto" w:sz="4" w:space="0"/>
            </w:tcBorders>
            <w:vAlign w:val="center"/>
          </w:tcPr>
          <w:p>
            <w:pPr>
              <w:jc w:val="center"/>
              <w:rPr>
                <w:rFonts w:eastAsia="仿宋_GB2312"/>
                <w:color w:val="auto"/>
              </w:rPr>
            </w:pPr>
            <w:r>
              <w:rPr>
                <w:rFonts w:hint="eastAsia" w:eastAsia="仿宋_GB2312"/>
                <w:color w:val="auto"/>
              </w:rPr>
              <w:t>人机对话</w:t>
            </w: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305</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呼吸内科学</w:t>
            </w:r>
          </w:p>
        </w:tc>
        <w:tc>
          <w:tcPr>
            <w:tcW w:w="2121" w:type="dxa"/>
            <w:tcBorders>
              <w:top w:val="nil"/>
              <w:left w:val="nil"/>
              <w:bottom w:val="single" w:color="auto" w:sz="4" w:space="0"/>
              <w:right w:val="single" w:color="auto" w:sz="4" w:space="0"/>
            </w:tcBorders>
            <w:vAlign w:val="center"/>
          </w:tcPr>
          <w:p>
            <w:pPr>
              <w:jc w:val="center"/>
              <w:rPr>
                <w:rFonts w:eastAsia="仿宋_GB2312"/>
                <w:color w:val="auto"/>
              </w:rPr>
            </w:pPr>
            <w:r>
              <w:rPr>
                <w:rFonts w:hint="eastAsia" w:eastAsia="仿宋_GB2312"/>
                <w:color w:val="auto"/>
              </w:rPr>
              <w:t>人机对话</w:t>
            </w: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306</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消化内科学</w:t>
            </w:r>
          </w:p>
        </w:tc>
        <w:tc>
          <w:tcPr>
            <w:tcW w:w="2121" w:type="dxa"/>
            <w:tcBorders>
              <w:top w:val="nil"/>
              <w:left w:val="nil"/>
              <w:bottom w:val="single" w:color="auto" w:sz="4" w:space="0"/>
              <w:right w:val="single" w:color="auto" w:sz="4" w:space="0"/>
            </w:tcBorders>
            <w:vAlign w:val="center"/>
          </w:tcPr>
          <w:p>
            <w:pPr>
              <w:jc w:val="center"/>
              <w:rPr>
                <w:rFonts w:eastAsia="仿宋_GB2312"/>
                <w:color w:val="auto"/>
              </w:rPr>
            </w:pPr>
            <w:r>
              <w:rPr>
                <w:rFonts w:hint="eastAsia" w:eastAsia="仿宋_GB2312"/>
                <w:color w:val="auto"/>
              </w:rPr>
              <w:t>人机对话</w:t>
            </w: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307</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肾内科学</w:t>
            </w:r>
          </w:p>
        </w:tc>
        <w:tc>
          <w:tcPr>
            <w:tcW w:w="2121" w:type="dxa"/>
            <w:tcBorders>
              <w:top w:val="nil"/>
              <w:left w:val="nil"/>
              <w:bottom w:val="single" w:color="auto" w:sz="4" w:space="0"/>
              <w:right w:val="single" w:color="auto" w:sz="4" w:space="0"/>
            </w:tcBorders>
            <w:vAlign w:val="center"/>
          </w:tcPr>
          <w:p>
            <w:pPr>
              <w:jc w:val="center"/>
              <w:rPr>
                <w:rFonts w:eastAsia="仿宋_GB2312"/>
                <w:color w:val="auto"/>
              </w:rPr>
            </w:pPr>
            <w:r>
              <w:rPr>
                <w:rFonts w:hint="eastAsia" w:eastAsia="仿宋_GB2312"/>
                <w:color w:val="auto"/>
              </w:rPr>
              <w:t>人机对话</w:t>
            </w:r>
          </w:p>
        </w:tc>
      </w:tr>
    </w:tbl>
    <w:p>
      <w:pPr>
        <w:rPr>
          <w:color w:val="auto"/>
        </w:rPr>
      </w:pPr>
      <w:r>
        <w:rPr>
          <w:color w:val="auto"/>
        </w:rPr>
        <w:br w:type="page"/>
      </w:r>
    </w:p>
    <w:tbl>
      <w:tblPr>
        <w:tblStyle w:val="7"/>
        <w:tblW w:w="8940" w:type="dxa"/>
        <w:jc w:val="center"/>
        <w:tblLayout w:type="fixed"/>
        <w:tblCellMar>
          <w:top w:w="0" w:type="dxa"/>
          <w:left w:w="0" w:type="dxa"/>
          <w:bottom w:w="0" w:type="dxa"/>
          <w:right w:w="0" w:type="dxa"/>
        </w:tblCellMar>
      </w:tblPr>
      <w:tblGrid>
        <w:gridCol w:w="2278"/>
        <w:gridCol w:w="4541"/>
        <w:gridCol w:w="2121"/>
      </w:tblGrid>
      <w:tr>
        <w:tblPrEx>
          <w:tblCellMar>
            <w:top w:w="0" w:type="dxa"/>
            <w:left w:w="0" w:type="dxa"/>
            <w:bottom w:w="0" w:type="dxa"/>
            <w:right w:w="0" w:type="dxa"/>
          </w:tblCellMar>
        </w:tblPrEx>
        <w:trPr>
          <w:trHeight w:val="567" w:hRule="exact"/>
          <w:jc w:val="center"/>
        </w:trPr>
        <w:tc>
          <w:tcPr>
            <w:tcW w:w="22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eastAsia="黑体" w:cs="Arial"/>
                <w:b/>
                <w:color w:val="auto"/>
              </w:rPr>
            </w:pPr>
            <w:r>
              <w:rPr>
                <w:rFonts w:hint="eastAsia" w:eastAsia="黑体" w:cs="Arial"/>
                <w:b/>
                <w:color w:val="auto"/>
              </w:rPr>
              <w:t>专业代码</w:t>
            </w:r>
          </w:p>
        </w:tc>
        <w:tc>
          <w:tcPr>
            <w:tcW w:w="454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eastAsia="黑体" w:cs="Arial"/>
                <w:b/>
                <w:color w:val="auto"/>
              </w:rPr>
            </w:pPr>
            <w:r>
              <w:rPr>
                <w:rFonts w:hint="eastAsia" w:eastAsia="黑体" w:cs="Arial"/>
                <w:b/>
                <w:color w:val="auto"/>
              </w:rPr>
              <w:t>专 业 名 称</w:t>
            </w:r>
          </w:p>
        </w:tc>
        <w:tc>
          <w:tcPr>
            <w:tcW w:w="2121" w:type="dxa"/>
            <w:tcBorders>
              <w:top w:val="single" w:color="auto" w:sz="4" w:space="0"/>
              <w:left w:val="nil"/>
              <w:bottom w:val="single" w:color="auto" w:sz="4" w:space="0"/>
              <w:right w:val="single" w:color="auto" w:sz="4" w:space="0"/>
            </w:tcBorders>
            <w:vAlign w:val="center"/>
          </w:tcPr>
          <w:p>
            <w:pPr>
              <w:jc w:val="center"/>
              <w:rPr>
                <w:rFonts w:eastAsia="黑体" w:cs="Arial"/>
                <w:b/>
                <w:color w:val="auto"/>
              </w:rPr>
            </w:pPr>
            <w:r>
              <w:rPr>
                <w:rFonts w:hint="eastAsia" w:eastAsia="黑体" w:cs="Arial"/>
                <w:b/>
                <w:color w:val="auto"/>
              </w:rPr>
              <w:t>考试方式</w:t>
            </w:r>
          </w:p>
        </w:tc>
      </w:tr>
      <w:tr>
        <w:tblPrEx>
          <w:tblCellMar>
            <w:top w:w="0" w:type="dxa"/>
            <w:left w:w="0" w:type="dxa"/>
            <w:bottom w:w="0" w:type="dxa"/>
            <w:right w:w="0" w:type="dxa"/>
          </w:tblCellMar>
        </w:tblPrEx>
        <w:trPr>
          <w:trHeight w:val="567" w:hRule="exact"/>
          <w:jc w:val="center"/>
        </w:trPr>
        <w:tc>
          <w:tcPr>
            <w:tcW w:w="22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308</w:t>
            </w:r>
          </w:p>
        </w:tc>
        <w:tc>
          <w:tcPr>
            <w:tcW w:w="454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神经内科学</w:t>
            </w:r>
          </w:p>
        </w:tc>
        <w:tc>
          <w:tcPr>
            <w:tcW w:w="2121" w:type="dxa"/>
            <w:vMerge w:val="restart"/>
            <w:tcBorders>
              <w:top w:val="single" w:color="auto" w:sz="4" w:space="0"/>
              <w:left w:val="nil"/>
              <w:right w:val="single" w:color="auto" w:sz="4" w:space="0"/>
            </w:tcBorders>
            <w:vAlign w:val="center"/>
          </w:tcPr>
          <w:p>
            <w:pPr>
              <w:jc w:val="center"/>
              <w:rPr>
                <w:rFonts w:eastAsia="仿宋_GB2312"/>
                <w:color w:val="auto"/>
              </w:rPr>
            </w:pPr>
            <w:r>
              <w:rPr>
                <w:rFonts w:hint="eastAsia" w:eastAsia="仿宋_GB2312"/>
                <w:color w:val="auto"/>
              </w:rPr>
              <w:t>人机对话</w:t>
            </w:r>
          </w:p>
        </w:tc>
      </w:tr>
      <w:tr>
        <w:tblPrEx>
          <w:tblCellMar>
            <w:top w:w="0" w:type="dxa"/>
            <w:left w:w="0" w:type="dxa"/>
            <w:bottom w:w="0" w:type="dxa"/>
            <w:right w:w="0" w:type="dxa"/>
          </w:tblCellMar>
        </w:tblPrEx>
        <w:trPr>
          <w:trHeight w:val="567" w:hRule="exact"/>
          <w:jc w:val="center"/>
        </w:trPr>
        <w:tc>
          <w:tcPr>
            <w:tcW w:w="22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309</w:t>
            </w:r>
          </w:p>
        </w:tc>
        <w:tc>
          <w:tcPr>
            <w:tcW w:w="454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内分泌学</w:t>
            </w:r>
          </w:p>
        </w:tc>
        <w:tc>
          <w:tcPr>
            <w:tcW w:w="2121" w:type="dxa"/>
            <w:vMerge w:val="continue"/>
            <w:tcBorders>
              <w:left w:val="nil"/>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310</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血液病学</w:t>
            </w:r>
          </w:p>
        </w:tc>
        <w:tc>
          <w:tcPr>
            <w:tcW w:w="2121" w:type="dxa"/>
            <w:vMerge w:val="continue"/>
            <w:tcBorders>
              <w:left w:val="nil"/>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311</w:t>
            </w:r>
          </w:p>
        </w:tc>
        <w:tc>
          <w:tcPr>
            <w:tcW w:w="454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结核病学</w:t>
            </w:r>
          </w:p>
        </w:tc>
        <w:tc>
          <w:tcPr>
            <w:tcW w:w="2121" w:type="dxa"/>
            <w:vMerge w:val="continue"/>
            <w:tcBorders>
              <w:left w:val="nil"/>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312</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传染病学</w:t>
            </w:r>
          </w:p>
        </w:tc>
        <w:tc>
          <w:tcPr>
            <w:tcW w:w="2121" w:type="dxa"/>
            <w:vMerge w:val="continue"/>
            <w:tcBorders>
              <w:left w:val="nil"/>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313</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风湿与临床免疫学</w:t>
            </w:r>
          </w:p>
        </w:tc>
        <w:tc>
          <w:tcPr>
            <w:tcW w:w="2121" w:type="dxa"/>
            <w:vMerge w:val="continue"/>
            <w:tcBorders>
              <w:left w:val="nil"/>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314</w:t>
            </w:r>
          </w:p>
        </w:tc>
        <w:tc>
          <w:tcPr>
            <w:tcW w:w="454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职业病学</w:t>
            </w:r>
          </w:p>
        </w:tc>
        <w:tc>
          <w:tcPr>
            <w:tcW w:w="2121" w:type="dxa"/>
            <w:vMerge w:val="continue"/>
            <w:tcBorders>
              <w:left w:val="nil"/>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315</w:t>
            </w:r>
          </w:p>
        </w:tc>
        <w:tc>
          <w:tcPr>
            <w:tcW w:w="454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中医内科学</w:t>
            </w:r>
          </w:p>
        </w:tc>
        <w:tc>
          <w:tcPr>
            <w:tcW w:w="2121" w:type="dxa"/>
            <w:vMerge w:val="continue"/>
            <w:tcBorders>
              <w:left w:val="nil"/>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316</w:t>
            </w:r>
          </w:p>
        </w:tc>
        <w:tc>
          <w:tcPr>
            <w:tcW w:w="454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中西医结合内科学</w:t>
            </w:r>
          </w:p>
        </w:tc>
        <w:tc>
          <w:tcPr>
            <w:tcW w:w="2121" w:type="dxa"/>
            <w:vMerge w:val="continue"/>
            <w:tcBorders>
              <w:left w:val="nil"/>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317</w:t>
            </w:r>
          </w:p>
        </w:tc>
        <w:tc>
          <w:tcPr>
            <w:tcW w:w="454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普通外科学</w:t>
            </w:r>
          </w:p>
        </w:tc>
        <w:tc>
          <w:tcPr>
            <w:tcW w:w="2121" w:type="dxa"/>
            <w:vMerge w:val="continue"/>
            <w:tcBorders>
              <w:left w:val="nil"/>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318</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骨外科学</w:t>
            </w:r>
          </w:p>
        </w:tc>
        <w:tc>
          <w:tcPr>
            <w:tcW w:w="2121" w:type="dxa"/>
            <w:vMerge w:val="continue"/>
            <w:tcBorders>
              <w:left w:val="nil"/>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319</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胸心外科学</w:t>
            </w:r>
          </w:p>
        </w:tc>
        <w:tc>
          <w:tcPr>
            <w:tcW w:w="2121" w:type="dxa"/>
            <w:vMerge w:val="continue"/>
            <w:tcBorders>
              <w:left w:val="nil"/>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320</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神经外科学</w:t>
            </w:r>
          </w:p>
        </w:tc>
        <w:tc>
          <w:tcPr>
            <w:tcW w:w="2121" w:type="dxa"/>
            <w:vMerge w:val="continue"/>
            <w:tcBorders>
              <w:left w:val="nil"/>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321</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泌尿外科学</w:t>
            </w:r>
          </w:p>
        </w:tc>
        <w:tc>
          <w:tcPr>
            <w:tcW w:w="2121" w:type="dxa"/>
            <w:vMerge w:val="continue"/>
            <w:tcBorders>
              <w:left w:val="nil"/>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322</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小儿外科学</w:t>
            </w:r>
          </w:p>
        </w:tc>
        <w:tc>
          <w:tcPr>
            <w:tcW w:w="2121" w:type="dxa"/>
            <w:vMerge w:val="continue"/>
            <w:tcBorders>
              <w:left w:val="nil"/>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323</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烧伤外科学</w:t>
            </w:r>
          </w:p>
        </w:tc>
        <w:tc>
          <w:tcPr>
            <w:tcW w:w="2121" w:type="dxa"/>
            <w:vMerge w:val="continue"/>
            <w:tcBorders>
              <w:left w:val="nil"/>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324</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整形外科学</w:t>
            </w:r>
          </w:p>
        </w:tc>
        <w:tc>
          <w:tcPr>
            <w:tcW w:w="2121" w:type="dxa"/>
            <w:vMerge w:val="continue"/>
            <w:tcBorders>
              <w:left w:val="nil"/>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325</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中医外科学</w:t>
            </w:r>
          </w:p>
        </w:tc>
        <w:tc>
          <w:tcPr>
            <w:tcW w:w="2121" w:type="dxa"/>
            <w:vMerge w:val="continue"/>
            <w:tcBorders>
              <w:left w:val="nil"/>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326</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中西医结合外科学</w:t>
            </w:r>
          </w:p>
        </w:tc>
        <w:tc>
          <w:tcPr>
            <w:tcW w:w="2121" w:type="dxa"/>
            <w:vMerge w:val="continue"/>
            <w:tcBorders>
              <w:left w:val="nil"/>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327</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中医肛肠科学</w:t>
            </w:r>
          </w:p>
        </w:tc>
        <w:tc>
          <w:tcPr>
            <w:tcW w:w="2121" w:type="dxa"/>
            <w:vMerge w:val="continue"/>
            <w:tcBorders>
              <w:left w:val="nil"/>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328</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中医骨伤学</w:t>
            </w:r>
          </w:p>
        </w:tc>
        <w:tc>
          <w:tcPr>
            <w:tcW w:w="2121" w:type="dxa"/>
            <w:vMerge w:val="continue"/>
            <w:tcBorders>
              <w:left w:val="nil"/>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329</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中西医结合骨伤科学</w:t>
            </w:r>
          </w:p>
        </w:tc>
        <w:tc>
          <w:tcPr>
            <w:tcW w:w="2121" w:type="dxa"/>
            <w:vMerge w:val="continue"/>
            <w:tcBorders>
              <w:left w:val="nil"/>
              <w:bottom w:val="single" w:color="auto" w:sz="4" w:space="0"/>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330</w:t>
            </w:r>
          </w:p>
        </w:tc>
        <w:tc>
          <w:tcPr>
            <w:tcW w:w="454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妇产科学</w:t>
            </w:r>
          </w:p>
        </w:tc>
        <w:tc>
          <w:tcPr>
            <w:tcW w:w="2121" w:type="dxa"/>
            <w:vMerge w:val="continue"/>
            <w:tcBorders>
              <w:top w:val="single" w:color="auto" w:sz="4" w:space="0"/>
              <w:left w:val="nil"/>
              <w:bottom w:val="single" w:color="auto" w:sz="4" w:space="0"/>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eastAsia="黑体" w:cs="Arial"/>
                <w:b/>
                <w:color w:val="auto"/>
              </w:rPr>
            </w:pPr>
            <w:r>
              <w:rPr>
                <w:rFonts w:hint="eastAsia" w:eastAsia="黑体" w:cs="Arial"/>
                <w:b/>
                <w:color w:val="auto"/>
              </w:rPr>
              <w:t>专业代码</w:t>
            </w:r>
          </w:p>
        </w:tc>
        <w:tc>
          <w:tcPr>
            <w:tcW w:w="45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eastAsia="黑体" w:cs="Arial"/>
                <w:b/>
                <w:color w:val="auto"/>
              </w:rPr>
            </w:pPr>
            <w:r>
              <w:rPr>
                <w:rFonts w:hint="eastAsia" w:eastAsia="黑体" w:cs="Arial"/>
                <w:b/>
                <w:color w:val="auto"/>
              </w:rPr>
              <w:t>专 业 名 称</w:t>
            </w:r>
          </w:p>
        </w:tc>
        <w:tc>
          <w:tcPr>
            <w:tcW w:w="2121" w:type="dxa"/>
            <w:tcBorders>
              <w:top w:val="single" w:color="auto" w:sz="4" w:space="0"/>
              <w:bottom w:val="single" w:color="auto" w:sz="4" w:space="0"/>
              <w:right w:val="single" w:color="auto" w:sz="4" w:space="0"/>
            </w:tcBorders>
            <w:vAlign w:val="center"/>
          </w:tcPr>
          <w:p>
            <w:pPr>
              <w:jc w:val="center"/>
              <w:rPr>
                <w:rFonts w:eastAsia="黑体" w:cs="Arial"/>
                <w:b/>
                <w:color w:val="auto"/>
              </w:rPr>
            </w:pPr>
            <w:r>
              <w:rPr>
                <w:rFonts w:hint="eastAsia" w:eastAsia="黑体" w:cs="Arial"/>
                <w:b/>
                <w:color w:val="auto"/>
              </w:rPr>
              <w:t>考试方式</w:t>
            </w:r>
          </w:p>
        </w:tc>
      </w:tr>
      <w:tr>
        <w:tblPrEx>
          <w:tblCellMar>
            <w:top w:w="0" w:type="dxa"/>
            <w:left w:w="0" w:type="dxa"/>
            <w:bottom w:w="0" w:type="dxa"/>
            <w:right w:w="0" w:type="dxa"/>
          </w:tblCellMar>
        </w:tblPrEx>
        <w:trPr>
          <w:trHeight w:val="567" w:hRule="exact"/>
          <w:jc w:val="center"/>
        </w:trPr>
        <w:tc>
          <w:tcPr>
            <w:tcW w:w="22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331</w:t>
            </w:r>
          </w:p>
        </w:tc>
        <w:tc>
          <w:tcPr>
            <w:tcW w:w="45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中医妇科学</w:t>
            </w:r>
          </w:p>
        </w:tc>
        <w:tc>
          <w:tcPr>
            <w:tcW w:w="2121" w:type="dxa"/>
            <w:vMerge w:val="restart"/>
            <w:tcBorders>
              <w:top w:val="single" w:color="auto" w:sz="4" w:space="0"/>
              <w:bottom w:val="single" w:color="auto" w:sz="4" w:space="0"/>
              <w:right w:val="single" w:color="auto" w:sz="4" w:space="0"/>
            </w:tcBorders>
            <w:vAlign w:val="center"/>
          </w:tcPr>
          <w:p>
            <w:pPr>
              <w:jc w:val="center"/>
              <w:rPr>
                <w:rFonts w:eastAsia="仿宋_GB2312"/>
                <w:color w:val="auto"/>
              </w:rPr>
            </w:pPr>
            <w:r>
              <w:rPr>
                <w:rFonts w:hint="eastAsia" w:eastAsia="仿宋_GB2312"/>
                <w:color w:val="auto"/>
              </w:rPr>
              <w:t>人机对话</w:t>
            </w:r>
          </w:p>
        </w:tc>
      </w:tr>
      <w:tr>
        <w:tblPrEx>
          <w:tblCellMar>
            <w:top w:w="0" w:type="dxa"/>
            <w:left w:w="0" w:type="dxa"/>
            <w:bottom w:w="0" w:type="dxa"/>
            <w:right w:w="0" w:type="dxa"/>
          </w:tblCellMar>
        </w:tblPrEx>
        <w:trPr>
          <w:trHeight w:val="567" w:hRule="exact"/>
          <w:jc w:val="center"/>
        </w:trPr>
        <w:tc>
          <w:tcPr>
            <w:tcW w:w="22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332</w:t>
            </w:r>
          </w:p>
        </w:tc>
        <w:tc>
          <w:tcPr>
            <w:tcW w:w="454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儿科学</w:t>
            </w:r>
          </w:p>
        </w:tc>
        <w:tc>
          <w:tcPr>
            <w:tcW w:w="212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333</w:t>
            </w:r>
          </w:p>
        </w:tc>
        <w:tc>
          <w:tcPr>
            <w:tcW w:w="454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中医儿科学</w:t>
            </w:r>
          </w:p>
        </w:tc>
        <w:tc>
          <w:tcPr>
            <w:tcW w:w="212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334</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眼科学</w:t>
            </w:r>
          </w:p>
        </w:tc>
        <w:tc>
          <w:tcPr>
            <w:tcW w:w="212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335</w:t>
            </w:r>
          </w:p>
        </w:tc>
        <w:tc>
          <w:tcPr>
            <w:tcW w:w="454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中医眼科学</w:t>
            </w:r>
          </w:p>
        </w:tc>
        <w:tc>
          <w:tcPr>
            <w:tcW w:w="212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336</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耳鼻咽喉科学</w:t>
            </w:r>
          </w:p>
        </w:tc>
        <w:tc>
          <w:tcPr>
            <w:tcW w:w="212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337</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中医耳鼻喉科学</w:t>
            </w:r>
          </w:p>
        </w:tc>
        <w:tc>
          <w:tcPr>
            <w:tcW w:w="212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338</w:t>
            </w:r>
          </w:p>
        </w:tc>
        <w:tc>
          <w:tcPr>
            <w:tcW w:w="454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皮肤与性病学</w:t>
            </w:r>
          </w:p>
        </w:tc>
        <w:tc>
          <w:tcPr>
            <w:tcW w:w="212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339</w:t>
            </w:r>
          </w:p>
        </w:tc>
        <w:tc>
          <w:tcPr>
            <w:tcW w:w="454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中医皮肤与性病学</w:t>
            </w:r>
          </w:p>
        </w:tc>
        <w:tc>
          <w:tcPr>
            <w:tcW w:w="212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340</w:t>
            </w:r>
          </w:p>
        </w:tc>
        <w:tc>
          <w:tcPr>
            <w:tcW w:w="454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精神病学</w:t>
            </w:r>
          </w:p>
        </w:tc>
        <w:tc>
          <w:tcPr>
            <w:tcW w:w="212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341</w:t>
            </w:r>
          </w:p>
        </w:tc>
        <w:tc>
          <w:tcPr>
            <w:tcW w:w="454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肿瘤内科学</w:t>
            </w:r>
          </w:p>
        </w:tc>
        <w:tc>
          <w:tcPr>
            <w:tcW w:w="212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342</w:t>
            </w:r>
          </w:p>
        </w:tc>
        <w:tc>
          <w:tcPr>
            <w:tcW w:w="454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肿瘤外科学</w:t>
            </w:r>
          </w:p>
        </w:tc>
        <w:tc>
          <w:tcPr>
            <w:tcW w:w="212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343</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肿瘤放射治疗学</w:t>
            </w:r>
          </w:p>
        </w:tc>
        <w:tc>
          <w:tcPr>
            <w:tcW w:w="212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344</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放射医学</w:t>
            </w:r>
          </w:p>
        </w:tc>
        <w:tc>
          <w:tcPr>
            <w:tcW w:w="212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345</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核医学</w:t>
            </w:r>
          </w:p>
        </w:tc>
        <w:tc>
          <w:tcPr>
            <w:tcW w:w="212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346</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超声波医学</w:t>
            </w:r>
          </w:p>
        </w:tc>
        <w:tc>
          <w:tcPr>
            <w:tcW w:w="212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347</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麻醉学</w:t>
            </w:r>
          </w:p>
        </w:tc>
        <w:tc>
          <w:tcPr>
            <w:tcW w:w="212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348</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康复医学</w:t>
            </w:r>
          </w:p>
        </w:tc>
        <w:tc>
          <w:tcPr>
            <w:tcW w:w="212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349</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推拿（按摩）学</w:t>
            </w:r>
          </w:p>
        </w:tc>
        <w:tc>
          <w:tcPr>
            <w:tcW w:w="212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350</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中医针灸学</w:t>
            </w:r>
          </w:p>
        </w:tc>
        <w:tc>
          <w:tcPr>
            <w:tcW w:w="212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351</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病理学</w:t>
            </w:r>
          </w:p>
        </w:tc>
        <w:tc>
          <w:tcPr>
            <w:tcW w:w="212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352</w:t>
            </w:r>
          </w:p>
        </w:tc>
        <w:tc>
          <w:tcPr>
            <w:tcW w:w="454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临床医学检验学</w:t>
            </w:r>
          </w:p>
        </w:tc>
        <w:tc>
          <w:tcPr>
            <w:tcW w:w="212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353</w:t>
            </w:r>
          </w:p>
        </w:tc>
        <w:tc>
          <w:tcPr>
            <w:tcW w:w="454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口腔医学</w:t>
            </w:r>
          </w:p>
        </w:tc>
        <w:tc>
          <w:tcPr>
            <w:tcW w:w="212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eastAsia="黑体" w:cs="Arial"/>
                <w:b/>
                <w:color w:val="auto"/>
              </w:rPr>
            </w:pPr>
            <w:r>
              <w:rPr>
                <w:rFonts w:hint="eastAsia" w:eastAsia="黑体" w:cs="Arial"/>
                <w:b/>
                <w:color w:val="auto"/>
              </w:rPr>
              <w:t>专业代码</w:t>
            </w:r>
          </w:p>
        </w:tc>
        <w:tc>
          <w:tcPr>
            <w:tcW w:w="45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eastAsia="黑体" w:cs="Arial"/>
                <w:b/>
                <w:color w:val="auto"/>
              </w:rPr>
            </w:pPr>
            <w:r>
              <w:rPr>
                <w:rFonts w:hint="eastAsia" w:eastAsia="黑体" w:cs="Arial"/>
                <w:b/>
                <w:color w:val="auto"/>
              </w:rPr>
              <w:t>专 业 名 称</w:t>
            </w: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eastAsia="黑体" w:cs="Arial"/>
                <w:b/>
                <w:color w:val="auto"/>
              </w:rPr>
            </w:pPr>
            <w:r>
              <w:rPr>
                <w:rFonts w:hint="eastAsia" w:eastAsia="黑体" w:cs="Arial"/>
                <w:b/>
                <w:color w:val="auto"/>
              </w:rPr>
              <w:t>考试方式</w:t>
            </w:r>
          </w:p>
        </w:tc>
      </w:tr>
      <w:tr>
        <w:tblPrEx>
          <w:tblCellMar>
            <w:top w:w="0" w:type="dxa"/>
            <w:left w:w="0" w:type="dxa"/>
            <w:bottom w:w="0" w:type="dxa"/>
            <w:right w:w="0" w:type="dxa"/>
          </w:tblCellMar>
        </w:tblPrEx>
        <w:trPr>
          <w:trHeight w:val="567" w:hRule="exact"/>
          <w:jc w:val="center"/>
        </w:trPr>
        <w:tc>
          <w:tcPr>
            <w:tcW w:w="22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354</w:t>
            </w:r>
          </w:p>
        </w:tc>
        <w:tc>
          <w:tcPr>
            <w:tcW w:w="45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口腔内科学</w:t>
            </w:r>
          </w:p>
        </w:tc>
        <w:tc>
          <w:tcPr>
            <w:tcW w:w="2121" w:type="dxa"/>
            <w:vMerge w:val="restart"/>
            <w:tcBorders>
              <w:top w:val="single" w:color="auto" w:sz="4" w:space="0"/>
              <w:left w:val="single" w:color="auto" w:sz="4" w:space="0"/>
              <w:right w:val="single" w:color="auto" w:sz="4" w:space="0"/>
            </w:tcBorders>
            <w:vAlign w:val="center"/>
          </w:tcPr>
          <w:p>
            <w:pPr>
              <w:jc w:val="center"/>
              <w:rPr>
                <w:rFonts w:eastAsia="仿宋_GB2312"/>
                <w:color w:val="auto"/>
              </w:rPr>
            </w:pPr>
            <w:r>
              <w:rPr>
                <w:rFonts w:hint="eastAsia" w:eastAsia="仿宋_GB2312"/>
                <w:color w:val="auto"/>
              </w:rPr>
              <w:t>人机对话</w:t>
            </w:r>
          </w:p>
        </w:tc>
      </w:tr>
      <w:tr>
        <w:tblPrEx>
          <w:tblCellMar>
            <w:top w:w="0" w:type="dxa"/>
            <w:left w:w="0" w:type="dxa"/>
            <w:bottom w:w="0" w:type="dxa"/>
            <w:right w:w="0" w:type="dxa"/>
          </w:tblCellMar>
        </w:tblPrEx>
        <w:trPr>
          <w:trHeight w:val="567" w:hRule="exact"/>
          <w:jc w:val="center"/>
        </w:trPr>
        <w:tc>
          <w:tcPr>
            <w:tcW w:w="22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355</w:t>
            </w:r>
          </w:p>
        </w:tc>
        <w:tc>
          <w:tcPr>
            <w:tcW w:w="454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口腔颌面外科学</w:t>
            </w:r>
          </w:p>
        </w:tc>
        <w:tc>
          <w:tcPr>
            <w:tcW w:w="2121" w:type="dxa"/>
            <w:vMerge w:val="continue"/>
            <w:tcBorders>
              <w:left w:val="single" w:color="auto" w:sz="4" w:space="0"/>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356</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口腔修复学</w:t>
            </w:r>
          </w:p>
        </w:tc>
        <w:tc>
          <w:tcPr>
            <w:tcW w:w="2121" w:type="dxa"/>
            <w:vMerge w:val="continue"/>
            <w:tcBorders>
              <w:left w:val="single" w:color="auto" w:sz="4" w:space="0"/>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357</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口腔正畸学</w:t>
            </w:r>
          </w:p>
        </w:tc>
        <w:tc>
          <w:tcPr>
            <w:tcW w:w="2121" w:type="dxa"/>
            <w:vMerge w:val="continue"/>
            <w:tcBorders>
              <w:left w:val="single" w:color="auto" w:sz="4" w:space="0"/>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358</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疼痛学</w:t>
            </w:r>
          </w:p>
        </w:tc>
        <w:tc>
          <w:tcPr>
            <w:tcW w:w="2121" w:type="dxa"/>
            <w:vMerge w:val="continue"/>
            <w:tcBorders>
              <w:left w:val="single" w:color="auto" w:sz="4" w:space="0"/>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359</w:t>
            </w:r>
          </w:p>
        </w:tc>
        <w:tc>
          <w:tcPr>
            <w:tcW w:w="454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重症医学</w:t>
            </w:r>
          </w:p>
        </w:tc>
        <w:tc>
          <w:tcPr>
            <w:tcW w:w="2121" w:type="dxa"/>
            <w:vMerge w:val="continue"/>
            <w:tcBorders>
              <w:left w:val="single" w:color="auto" w:sz="4" w:space="0"/>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360</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计划生育</w:t>
            </w:r>
          </w:p>
        </w:tc>
        <w:tc>
          <w:tcPr>
            <w:tcW w:w="2121" w:type="dxa"/>
            <w:vMerge w:val="continue"/>
            <w:tcBorders>
              <w:left w:val="single" w:color="auto" w:sz="4" w:space="0"/>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361</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疾病控制</w:t>
            </w:r>
          </w:p>
        </w:tc>
        <w:tc>
          <w:tcPr>
            <w:tcW w:w="2121" w:type="dxa"/>
            <w:vMerge w:val="continue"/>
            <w:tcBorders>
              <w:left w:val="single" w:color="auto" w:sz="4" w:space="0"/>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362</w:t>
            </w:r>
          </w:p>
        </w:tc>
        <w:tc>
          <w:tcPr>
            <w:tcW w:w="454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公共卫生</w:t>
            </w:r>
          </w:p>
        </w:tc>
        <w:tc>
          <w:tcPr>
            <w:tcW w:w="2121" w:type="dxa"/>
            <w:vMerge w:val="continue"/>
            <w:tcBorders>
              <w:left w:val="single" w:color="auto" w:sz="4" w:space="0"/>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363</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职业卫生</w:t>
            </w:r>
          </w:p>
        </w:tc>
        <w:tc>
          <w:tcPr>
            <w:tcW w:w="2121" w:type="dxa"/>
            <w:vMerge w:val="continue"/>
            <w:tcBorders>
              <w:left w:val="single" w:color="auto" w:sz="4" w:space="0"/>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364</w:t>
            </w:r>
          </w:p>
        </w:tc>
        <w:tc>
          <w:tcPr>
            <w:tcW w:w="454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妇幼保健</w:t>
            </w:r>
          </w:p>
        </w:tc>
        <w:tc>
          <w:tcPr>
            <w:tcW w:w="2121" w:type="dxa"/>
            <w:vMerge w:val="continue"/>
            <w:tcBorders>
              <w:left w:val="single" w:color="auto" w:sz="4" w:space="0"/>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365</w:t>
            </w:r>
          </w:p>
        </w:tc>
        <w:tc>
          <w:tcPr>
            <w:tcW w:w="454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健康教育</w:t>
            </w:r>
          </w:p>
        </w:tc>
        <w:tc>
          <w:tcPr>
            <w:tcW w:w="2121" w:type="dxa"/>
            <w:vMerge w:val="continue"/>
            <w:tcBorders>
              <w:left w:val="single" w:color="auto" w:sz="4" w:space="0"/>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366</w:t>
            </w:r>
          </w:p>
        </w:tc>
        <w:tc>
          <w:tcPr>
            <w:tcW w:w="454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药学</w:t>
            </w:r>
          </w:p>
        </w:tc>
        <w:tc>
          <w:tcPr>
            <w:tcW w:w="2121" w:type="dxa"/>
            <w:vMerge w:val="continue"/>
            <w:tcBorders>
              <w:left w:val="single" w:color="auto" w:sz="4" w:space="0"/>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367</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中药学</w:t>
            </w:r>
          </w:p>
        </w:tc>
        <w:tc>
          <w:tcPr>
            <w:tcW w:w="2121" w:type="dxa"/>
            <w:vMerge w:val="continue"/>
            <w:tcBorders>
              <w:left w:val="single" w:color="auto" w:sz="4" w:space="0"/>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368</w:t>
            </w:r>
          </w:p>
        </w:tc>
        <w:tc>
          <w:tcPr>
            <w:tcW w:w="454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护理学</w:t>
            </w:r>
          </w:p>
        </w:tc>
        <w:tc>
          <w:tcPr>
            <w:tcW w:w="2121" w:type="dxa"/>
            <w:vMerge w:val="continue"/>
            <w:tcBorders>
              <w:left w:val="single" w:color="auto" w:sz="4" w:space="0"/>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369</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内科护理</w:t>
            </w:r>
          </w:p>
        </w:tc>
        <w:tc>
          <w:tcPr>
            <w:tcW w:w="2121" w:type="dxa"/>
            <w:vMerge w:val="continue"/>
            <w:tcBorders>
              <w:left w:val="single" w:color="auto" w:sz="4" w:space="0"/>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370</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外科护理</w:t>
            </w:r>
          </w:p>
        </w:tc>
        <w:tc>
          <w:tcPr>
            <w:tcW w:w="2121" w:type="dxa"/>
            <w:vMerge w:val="continue"/>
            <w:tcBorders>
              <w:left w:val="single" w:color="auto" w:sz="4" w:space="0"/>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371</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妇产科护理</w:t>
            </w:r>
          </w:p>
        </w:tc>
        <w:tc>
          <w:tcPr>
            <w:tcW w:w="2121" w:type="dxa"/>
            <w:vMerge w:val="continue"/>
            <w:tcBorders>
              <w:left w:val="single" w:color="auto" w:sz="4" w:space="0"/>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372</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儿科护理</w:t>
            </w:r>
          </w:p>
        </w:tc>
        <w:tc>
          <w:tcPr>
            <w:tcW w:w="2121" w:type="dxa"/>
            <w:vMerge w:val="continue"/>
            <w:tcBorders>
              <w:left w:val="single" w:color="auto" w:sz="4" w:space="0"/>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373</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社区护理</w:t>
            </w:r>
          </w:p>
        </w:tc>
        <w:tc>
          <w:tcPr>
            <w:tcW w:w="2121" w:type="dxa"/>
            <w:vMerge w:val="continue"/>
            <w:tcBorders>
              <w:left w:val="single" w:color="auto" w:sz="4" w:space="0"/>
              <w:bottom w:val="single" w:color="auto" w:sz="4" w:space="0"/>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374</w:t>
            </w:r>
          </w:p>
        </w:tc>
        <w:tc>
          <w:tcPr>
            <w:tcW w:w="454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中医护理</w:t>
            </w:r>
          </w:p>
        </w:tc>
        <w:tc>
          <w:tcPr>
            <w:tcW w:w="2121" w:type="dxa"/>
            <w:vMerge w:val="continue"/>
            <w:tcBorders>
              <w:top w:val="single" w:color="auto" w:sz="4" w:space="0"/>
              <w:left w:val="single" w:color="auto" w:sz="4" w:space="0"/>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375</w:t>
            </w:r>
          </w:p>
        </w:tc>
        <w:tc>
          <w:tcPr>
            <w:tcW w:w="454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口腔医学技术</w:t>
            </w:r>
          </w:p>
        </w:tc>
        <w:tc>
          <w:tcPr>
            <w:tcW w:w="2121" w:type="dxa"/>
            <w:vMerge w:val="continue"/>
            <w:tcBorders>
              <w:left w:val="single" w:color="auto" w:sz="4" w:space="0"/>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376</w:t>
            </w:r>
          </w:p>
        </w:tc>
        <w:tc>
          <w:tcPr>
            <w:tcW w:w="454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放射医学技术</w:t>
            </w:r>
          </w:p>
        </w:tc>
        <w:tc>
          <w:tcPr>
            <w:tcW w:w="2121" w:type="dxa"/>
            <w:vMerge w:val="continue"/>
            <w:tcBorders>
              <w:left w:val="single" w:color="auto" w:sz="4" w:space="0"/>
              <w:bottom w:val="single" w:color="auto" w:sz="4" w:space="0"/>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eastAsia="黑体" w:cs="Arial"/>
                <w:b/>
                <w:color w:val="auto"/>
              </w:rPr>
            </w:pPr>
            <w:r>
              <w:rPr>
                <w:rFonts w:hint="eastAsia" w:eastAsia="黑体" w:cs="Arial"/>
                <w:b/>
                <w:color w:val="auto"/>
              </w:rPr>
              <w:t>专业代码</w:t>
            </w:r>
          </w:p>
        </w:tc>
        <w:tc>
          <w:tcPr>
            <w:tcW w:w="454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eastAsia="黑体" w:cs="Arial"/>
                <w:b/>
                <w:color w:val="auto"/>
              </w:rPr>
            </w:pPr>
            <w:r>
              <w:rPr>
                <w:rFonts w:hint="eastAsia" w:eastAsia="黑体" w:cs="Arial"/>
                <w:b/>
                <w:color w:val="auto"/>
              </w:rPr>
              <w:t>专 业 名 称</w:t>
            </w:r>
          </w:p>
        </w:tc>
        <w:tc>
          <w:tcPr>
            <w:tcW w:w="2121" w:type="dxa"/>
            <w:tcBorders>
              <w:top w:val="single" w:color="auto" w:sz="4" w:space="0"/>
              <w:left w:val="nil"/>
              <w:bottom w:val="single" w:color="auto" w:sz="4" w:space="0"/>
              <w:right w:val="single" w:color="auto" w:sz="4" w:space="0"/>
            </w:tcBorders>
            <w:vAlign w:val="center"/>
          </w:tcPr>
          <w:p>
            <w:pPr>
              <w:jc w:val="center"/>
              <w:rPr>
                <w:rFonts w:eastAsia="黑体" w:cs="Arial"/>
                <w:b/>
                <w:color w:val="auto"/>
              </w:rPr>
            </w:pPr>
            <w:r>
              <w:rPr>
                <w:rFonts w:hint="eastAsia" w:eastAsia="黑体" w:cs="Arial"/>
                <w:b/>
                <w:color w:val="auto"/>
              </w:rPr>
              <w:t>考试方式</w:t>
            </w:r>
          </w:p>
        </w:tc>
      </w:tr>
      <w:tr>
        <w:tblPrEx>
          <w:tblCellMar>
            <w:top w:w="0" w:type="dxa"/>
            <w:left w:w="0" w:type="dxa"/>
            <w:bottom w:w="0" w:type="dxa"/>
            <w:right w:w="0" w:type="dxa"/>
          </w:tblCellMar>
        </w:tblPrEx>
        <w:trPr>
          <w:trHeight w:val="567" w:hRule="exact"/>
          <w:jc w:val="center"/>
        </w:trPr>
        <w:tc>
          <w:tcPr>
            <w:tcW w:w="22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377</w:t>
            </w:r>
          </w:p>
        </w:tc>
        <w:tc>
          <w:tcPr>
            <w:tcW w:w="454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核医学技术</w:t>
            </w:r>
          </w:p>
        </w:tc>
        <w:tc>
          <w:tcPr>
            <w:tcW w:w="2121" w:type="dxa"/>
            <w:vMerge w:val="restart"/>
            <w:tcBorders>
              <w:top w:val="single" w:color="auto" w:sz="4" w:space="0"/>
              <w:left w:val="nil"/>
              <w:right w:val="single" w:color="auto" w:sz="4" w:space="0"/>
            </w:tcBorders>
            <w:vAlign w:val="center"/>
          </w:tcPr>
          <w:p>
            <w:pPr>
              <w:jc w:val="center"/>
              <w:rPr>
                <w:rFonts w:eastAsia="仿宋_GB2312"/>
                <w:color w:val="auto"/>
              </w:rPr>
            </w:pPr>
            <w:r>
              <w:rPr>
                <w:rFonts w:hint="eastAsia" w:eastAsia="仿宋_GB2312"/>
                <w:color w:val="auto"/>
              </w:rPr>
              <w:t>人机对话</w:t>
            </w:r>
          </w:p>
        </w:tc>
      </w:tr>
      <w:tr>
        <w:tblPrEx>
          <w:tblCellMar>
            <w:top w:w="0" w:type="dxa"/>
            <w:left w:w="0" w:type="dxa"/>
            <w:bottom w:w="0" w:type="dxa"/>
            <w:right w:w="0" w:type="dxa"/>
          </w:tblCellMar>
        </w:tblPrEx>
        <w:trPr>
          <w:trHeight w:val="567" w:hRule="exact"/>
          <w:jc w:val="center"/>
        </w:trPr>
        <w:tc>
          <w:tcPr>
            <w:tcW w:w="22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378</w:t>
            </w:r>
          </w:p>
        </w:tc>
        <w:tc>
          <w:tcPr>
            <w:tcW w:w="454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超声波医学技术</w:t>
            </w:r>
          </w:p>
        </w:tc>
        <w:tc>
          <w:tcPr>
            <w:tcW w:w="2121" w:type="dxa"/>
            <w:vMerge w:val="continue"/>
            <w:tcBorders>
              <w:left w:val="nil"/>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379</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临床医学检验技术</w:t>
            </w:r>
          </w:p>
        </w:tc>
        <w:tc>
          <w:tcPr>
            <w:tcW w:w="2121" w:type="dxa"/>
            <w:vMerge w:val="continue"/>
            <w:tcBorders>
              <w:left w:val="nil"/>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380</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病理学技术</w:t>
            </w:r>
          </w:p>
        </w:tc>
        <w:tc>
          <w:tcPr>
            <w:tcW w:w="2121" w:type="dxa"/>
            <w:vMerge w:val="continue"/>
            <w:tcBorders>
              <w:left w:val="nil"/>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381</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康复医学治疗技术</w:t>
            </w:r>
          </w:p>
        </w:tc>
        <w:tc>
          <w:tcPr>
            <w:tcW w:w="2121" w:type="dxa"/>
            <w:vMerge w:val="continue"/>
            <w:tcBorders>
              <w:left w:val="nil"/>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382</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营养</w:t>
            </w:r>
          </w:p>
        </w:tc>
        <w:tc>
          <w:tcPr>
            <w:tcW w:w="2121" w:type="dxa"/>
            <w:vMerge w:val="continue"/>
            <w:tcBorders>
              <w:left w:val="nil"/>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383</w:t>
            </w:r>
          </w:p>
        </w:tc>
        <w:tc>
          <w:tcPr>
            <w:tcW w:w="454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理化检验技术</w:t>
            </w:r>
          </w:p>
        </w:tc>
        <w:tc>
          <w:tcPr>
            <w:tcW w:w="2121" w:type="dxa"/>
            <w:vMerge w:val="continue"/>
            <w:tcBorders>
              <w:left w:val="nil"/>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384</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微生物检验技术</w:t>
            </w:r>
          </w:p>
        </w:tc>
        <w:tc>
          <w:tcPr>
            <w:tcW w:w="2121" w:type="dxa"/>
            <w:vMerge w:val="continue"/>
            <w:tcBorders>
              <w:left w:val="nil"/>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385</w:t>
            </w:r>
          </w:p>
        </w:tc>
        <w:tc>
          <w:tcPr>
            <w:tcW w:w="454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消毒技术</w:t>
            </w:r>
          </w:p>
        </w:tc>
        <w:tc>
          <w:tcPr>
            <w:tcW w:w="2121" w:type="dxa"/>
            <w:vMerge w:val="continue"/>
            <w:tcBorders>
              <w:left w:val="nil"/>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386</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心理治疗</w:t>
            </w:r>
          </w:p>
        </w:tc>
        <w:tc>
          <w:tcPr>
            <w:tcW w:w="2121" w:type="dxa"/>
            <w:vMerge w:val="continue"/>
            <w:tcBorders>
              <w:left w:val="nil"/>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387</w:t>
            </w:r>
          </w:p>
        </w:tc>
        <w:tc>
          <w:tcPr>
            <w:tcW w:w="4541"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心电学技术</w:t>
            </w:r>
          </w:p>
        </w:tc>
        <w:tc>
          <w:tcPr>
            <w:tcW w:w="2121" w:type="dxa"/>
            <w:vMerge w:val="continue"/>
            <w:tcBorders>
              <w:left w:val="nil"/>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388</w:t>
            </w:r>
          </w:p>
        </w:tc>
        <w:tc>
          <w:tcPr>
            <w:tcW w:w="454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肿瘤放射治疗技术</w:t>
            </w:r>
          </w:p>
        </w:tc>
        <w:tc>
          <w:tcPr>
            <w:tcW w:w="2121" w:type="dxa"/>
            <w:vMerge w:val="continue"/>
            <w:tcBorders>
              <w:left w:val="nil"/>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389</w:t>
            </w:r>
          </w:p>
        </w:tc>
        <w:tc>
          <w:tcPr>
            <w:tcW w:w="454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病案信息技术</w:t>
            </w:r>
          </w:p>
        </w:tc>
        <w:tc>
          <w:tcPr>
            <w:tcW w:w="2121" w:type="dxa"/>
            <w:vMerge w:val="continue"/>
            <w:tcBorders>
              <w:left w:val="nil"/>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b/>
                <w:bCs/>
                <w:color w:val="auto"/>
              </w:rPr>
              <w:t>390</w:t>
            </w:r>
          </w:p>
        </w:tc>
        <w:tc>
          <w:tcPr>
            <w:tcW w:w="454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s="宋体"/>
                <w:color w:val="auto"/>
              </w:rPr>
            </w:pPr>
            <w:r>
              <w:rPr>
                <w:rFonts w:hint="eastAsia" w:eastAsia="仿宋_GB2312"/>
                <w:color w:val="auto"/>
              </w:rPr>
              <w:t>输血技术</w:t>
            </w:r>
          </w:p>
        </w:tc>
        <w:tc>
          <w:tcPr>
            <w:tcW w:w="2121" w:type="dxa"/>
            <w:vMerge w:val="continue"/>
            <w:tcBorders>
              <w:left w:val="nil"/>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rFonts w:hint="eastAsia"/>
                <w:b/>
                <w:bCs/>
                <w:color w:val="auto"/>
              </w:rPr>
              <w:t>391</w:t>
            </w:r>
          </w:p>
        </w:tc>
        <w:tc>
          <w:tcPr>
            <w:tcW w:w="454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olor w:val="auto"/>
              </w:rPr>
            </w:pPr>
            <w:r>
              <w:rPr>
                <w:rFonts w:hint="eastAsia" w:eastAsia="仿宋_GB2312"/>
                <w:color w:val="auto"/>
              </w:rPr>
              <w:t>神经电生理（脑电图）技术</w:t>
            </w:r>
          </w:p>
        </w:tc>
        <w:tc>
          <w:tcPr>
            <w:tcW w:w="2121" w:type="dxa"/>
            <w:vMerge w:val="continue"/>
            <w:tcBorders>
              <w:left w:val="nil"/>
              <w:right w:val="single" w:color="auto" w:sz="4" w:space="0"/>
            </w:tcBorders>
            <w:vAlign w:val="center"/>
          </w:tcPr>
          <w:p>
            <w:pPr>
              <w:jc w:val="center"/>
              <w:rPr>
                <w:rFonts w:eastAsia="仿宋_GB2312"/>
                <w:color w:val="auto"/>
              </w:rPr>
            </w:pPr>
          </w:p>
        </w:tc>
      </w:tr>
      <w:tr>
        <w:tblPrEx>
          <w:tblCellMar>
            <w:top w:w="0" w:type="dxa"/>
            <w:left w:w="0" w:type="dxa"/>
            <w:bottom w:w="0" w:type="dxa"/>
            <w:right w:w="0" w:type="dxa"/>
          </w:tblCellMar>
        </w:tblPrEx>
        <w:trPr>
          <w:trHeight w:val="567" w:hRule="exact"/>
          <w:jc w:val="center"/>
        </w:trPr>
        <w:tc>
          <w:tcPr>
            <w:tcW w:w="22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b/>
                <w:bCs/>
                <w:color w:val="auto"/>
              </w:rPr>
            </w:pPr>
            <w:r>
              <w:rPr>
                <w:rFonts w:hint="eastAsia"/>
                <w:b/>
                <w:bCs/>
                <w:color w:val="auto"/>
              </w:rPr>
              <w:t>392</w:t>
            </w:r>
          </w:p>
        </w:tc>
        <w:tc>
          <w:tcPr>
            <w:tcW w:w="454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320" w:firstLineChars="100"/>
              <w:jc w:val="left"/>
              <w:rPr>
                <w:rFonts w:eastAsia="仿宋_GB2312"/>
                <w:color w:val="auto"/>
              </w:rPr>
            </w:pPr>
            <w:r>
              <w:rPr>
                <w:rFonts w:hint="eastAsia" w:eastAsia="仿宋_GB2312"/>
                <w:color w:val="auto"/>
              </w:rPr>
              <w:t>急诊医学</w:t>
            </w:r>
          </w:p>
        </w:tc>
        <w:tc>
          <w:tcPr>
            <w:tcW w:w="2121" w:type="dxa"/>
            <w:vMerge w:val="continue"/>
            <w:tcBorders>
              <w:left w:val="nil"/>
              <w:bottom w:val="single" w:color="auto" w:sz="4" w:space="0"/>
              <w:right w:val="single" w:color="auto" w:sz="4" w:space="0"/>
            </w:tcBorders>
            <w:vAlign w:val="center"/>
          </w:tcPr>
          <w:p>
            <w:pPr>
              <w:jc w:val="center"/>
              <w:rPr>
                <w:rFonts w:eastAsia="仿宋_GB2312"/>
                <w:color w:val="auto"/>
              </w:rPr>
            </w:pPr>
          </w:p>
        </w:tc>
      </w:tr>
    </w:tbl>
    <w:p>
      <w:pPr>
        <w:ind w:firstLine="643" w:firstLineChars="200"/>
        <w:rPr>
          <w:rFonts w:eastAsia="仿宋_GB2312"/>
          <w:b/>
          <w:color w:val="auto"/>
        </w:rPr>
      </w:pPr>
    </w:p>
    <w:p>
      <w:pPr>
        <w:ind w:firstLine="640" w:firstLineChars="200"/>
        <w:rPr>
          <w:rFonts w:eastAsia="仿宋_GB2312"/>
          <w:color w:val="auto"/>
        </w:rPr>
      </w:pPr>
    </w:p>
    <w:p>
      <w:pPr>
        <w:jc w:val="left"/>
        <w:rPr>
          <w:color w:val="auto"/>
        </w:rPr>
      </w:pPr>
    </w:p>
    <w:sectPr>
      <w:headerReference r:id="rId3" w:type="default"/>
      <w:footerReference r:id="rId4" w:type="default"/>
      <w:footerReference r:id="rId5" w:type="even"/>
      <w:pgSz w:w="11906" w:h="16838"/>
      <w:pgMar w:top="2098" w:right="1474" w:bottom="1418" w:left="1588" w:header="851" w:footer="1134" w:gutter="0"/>
      <w:cols w:space="425" w:num="1"/>
      <w:docGrid w:linePitch="538" w:charSpace="-36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A6413"/>
    <w:multiLevelType w:val="singleLevel"/>
    <w:tmpl w:val="586A6413"/>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32637"/>
    <w:rsid w:val="00002209"/>
    <w:rsid w:val="0000306F"/>
    <w:rsid w:val="00036EDB"/>
    <w:rsid w:val="000562E9"/>
    <w:rsid w:val="00056779"/>
    <w:rsid w:val="00063C46"/>
    <w:rsid w:val="00076201"/>
    <w:rsid w:val="00076493"/>
    <w:rsid w:val="000979FE"/>
    <w:rsid w:val="000A1C66"/>
    <w:rsid w:val="000A4C9F"/>
    <w:rsid w:val="000E33A3"/>
    <w:rsid w:val="00111896"/>
    <w:rsid w:val="0013437D"/>
    <w:rsid w:val="0013695D"/>
    <w:rsid w:val="001474CC"/>
    <w:rsid w:val="00154228"/>
    <w:rsid w:val="00173F1A"/>
    <w:rsid w:val="00174405"/>
    <w:rsid w:val="001762F1"/>
    <w:rsid w:val="00193E0A"/>
    <w:rsid w:val="0019434B"/>
    <w:rsid w:val="001C667D"/>
    <w:rsid w:val="001D0D71"/>
    <w:rsid w:val="001F23BA"/>
    <w:rsid w:val="00205C8F"/>
    <w:rsid w:val="0021792F"/>
    <w:rsid w:val="00223FB1"/>
    <w:rsid w:val="00230628"/>
    <w:rsid w:val="00256049"/>
    <w:rsid w:val="0029156A"/>
    <w:rsid w:val="00297DAC"/>
    <w:rsid w:val="002C60FA"/>
    <w:rsid w:val="00300C49"/>
    <w:rsid w:val="00346A44"/>
    <w:rsid w:val="003526E0"/>
    <w:rsid w:val="00360616"/>
    <w:rsid w:val="00365513"/>
    <w:rsid w:val="003751D6"/>
    <w:rsid w:val="00377FDF"/>
    <w:rsid w:val="00387D5F"/>
    <w:rsid w:val="003A0C17"/>
    <w:rsid w:val="003B1046"/>
    <w:rsid w:val="003B484F"/>
    <w:rsid w:val="00405109"/>
    <w:rsid w:val="00412669"/>
    <w:rsid w:val="00413122"/>
    <w:rsid w:val="0041659C"/>
    <w:rsid w:val="00425D76"/>
    <w:rsid w:val="00432637"/>
    <w:rsid w:val="00444EEF"/>
    <w:rsid w:val="00447182"/>
    <w:rsid w:val="00456E85"/>
    <w:rsid w:val="00460995"/>
    <w:rsid w:val="004904BB"/>
    <w:rsid w:val="00491BED"/>
    <w:rsid w:val="004C5A19"/>
    <w:rsid w:val="004E67DE"/>
    <w:rsid w:val="0052036D"/>
    <w:rsid w:val="005244A4"/>
    <w:rsid w:val="00543CF0"/>
    <w:rsid w:val="00575E7E"/>
    <w:rsid w:val="005912AD"/>
    <w:rsid w:val="005E096B"/>
    <w:rsid w:val="005E122D"/>
    <w:rsid w:val="006138F4"/>
    <w:rsid w:val="00625879"/>
    <w:rsid w:val="0066675C"/>
    <w:rsid w:val="006735AA"/>
    <w:rsid w:val="006815A6"/>
    <w:rsid w:val="006A0E53"/>
    <w:rsid w:val="006A6D35"/>
    <w:rsid w:val="006C312A"/>
    <w:rsid w:val="006F409A"/>
    <w:rsid w:val="00754C0F"/>
    <w:rsid w:val="00761681"/>
    <w:rsid w:val="007D5FD4"/>
    <w:rsid w:val="007F62F8"/>
    <w:rsid w:val="0082007E"/>
    <w:rsid w:val="00855C51"/>
    <w:rsid w:val="008600E5"/>
    <w:rsid w:val="00866426"/>
    <w:rsid w:val="008A7372"/>
    <w:rsid w:val="008C6765"/>
    <w:rsid w:val="009244C3"/>
    <w:rsid w:val="00954173"/>
    <w:rsid w:val="009550EC"/>
    <w:rsid w:val="0098562B"/>
    <w:rsid w:val="00993D03"/>
    <w:rsid w:val="00995E96"/>
    <w:rsid w:val="009A0A25"/>
    <w:rsid w:val="009B1C02"/>
    <w:rsid w:val="009C3A9B"/>
    <w:rsid w:val="00A003D8"/>
    <w:rsid w:val="00A17F54"/>
    <w:rsid w:val="00A36FAA"/>
    <w:rsid w:val="00A951CB"/>
    <w:rsid w:val="00A976F3"/>
    <w:rsid w:val="00AA03DF"/>
    <w:rsid w:val="00AA06C4"/>
    <w:rsid w:val="00AD5381"/>
    <w:rsid w:val="00B06E84"/>
    <w:rsid w:val="00B1720A"/>
    <w:rsid w:val="00B31DEF"/>
    <w:rsid w:val="00B61BF6"/>
    <w:rsid w:val="00B83276"/>
    <w:rsid w:val="00B84454"/>
    <w:rsid w:val="00BB0E97"/>
    <w:rsid w:val="00BF61BF"/>
    <w:rsid w:val="00C13A81"/>
    <w:rsid w:val="00C14C7C"/>
    <w:rsid w:val="00C32CEB"/>
    <w:rsid w:val="00C5044B"/>
    <w:rsid w:val="00C94566"/>
    <w:rsid w:val="00CA7FCB"/>
    <w:rsid w:val="00CC2430"/>
    <w:rsid w:val="00CD69C5"/>
    <w:rsid w:val="00CE7720"/>
    <w:rsid w:val="00CF023F"/>
    <w:rsid w:val="00D0329D"/>
    <w:rsid w:val="00D03E34"/>
    <w:rsid w:val="00D10159"/>
    <w:rsid w:val="00D13579"/>
    <w:rsid w:val="00D323D2"/>
    <w:rsid w:val="00D36BC3"/>
    <w:rsid w:val="00D41029"/>
    <w:rsid w:val="00D77693"/>
    <w:rsid w:val="00D82B07"/>
    <w:rsid w:val="00DB1EF4"/>
    <w:rsid w:val="00DC573E"/>
    <w:rsid w:val="00DF3A6F"/>
    <w:rsid w:val="00E57BAA"/>
    <w:rsid w:val="00E848C3"/>
    <w:rsid w:val="00E86A4B"/>
    <w:rsid w:val="00E87C3F"/>
    <w:rsid w:val="00EE78F6"/>
    <w:rsid w:val="00F248BA"/>
    <w:rsid w:val="00F40564"/>
    <w:rsid w:val="00F81FB4"/>
    <w:rsid w:val="00F91B6A"/>
    <w:rsid w:val="00FD21C0"/>
    <w:rsid w:val="00FE07D7"/>
    <w:rsid w:val="00FE2424"/>
    <w:rsid w:val="036466E9"/>
    <w:rsid w:val="1BDFEC24"/>
    <w:rsid w:val="22124FA8"/>
    <w:rsid w:val="2707618C"/>
    <w:rsid w:val="53B75DA3"/>
    <w:rsid w:val="7C6549E0"/>
    <w:rsid w:val="7EF78013"/>
    <w:rsid w:val="FF99768C"/>
    <w:rsid w:val="FFFA4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style>
  <w:style w:type="paragraph" w:styleId="3">
    <w:name w:val="Date"/>
    <w:basedOn w:val="1"/>
    <w:next w:val="1"/>
    <w:link w:val="15"/>
    <w:semiHidden/>
    <w:unhideWhenUsed/>
    <w:qFormat/>
    <w:uiPriority w:val="0"/>
    <w:pPr>
      <w:ind w:left="100" w:leftChars="2500"/>
    </w:pPr>
  </w:style>
  <w:style w:type="paragraph" w:styleId="4">
    <w:name w:val="Balloon Text"/>
    <w:basedOn w:val="1"/>
    <w:link w:val="14"/>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正文文本 Char"/>
    <w:basedOn w:val="8"/>
    <w:link w:val="2"/>
    <w:qFormat/>
    <w:uiPriority w:val="0"/>
    <w:rPr>
      <w:kern w:val="2"/>
      <w:sz w:val="32"/>
      <w:szCs w:val="32"/>
    </w:rPr>
  </w:style>
  <w:style w:type="character" w:customStyle="1" w:styleId="11">
    <w:name w:val="页脚 Char"/>
    <w:basedOn w:val="8"/>
    <w:link w:val="5"/>
    <w:qFormat/>
    <w:uiPriority w:val="0"/>
    <w:rPr>
      <w:kern w:val="2"/>
      <w:sz w:val="18"/>
      <w:szCs w:val="18"/>
    </w:rPr>
  </w:style>
  <w:style w:type="character" w:customStyle="1" w:styleId="12">
    <w:name w:val="页眉 Char"/>
    <w:basedOn w:val="8"/>
    <w:link w:val="6"/>
    <w:qFormat/>
    <w:uiPriority w:val="0"/>
    <w:rPr>
      <w:kern w:val="2"/>
      <w:sz w:val="18"/>
      <w:szCs w:val="18"/>
    </w:rPr>
  </w:style>
  <w:style w:type="paragraph" w:styleId="13">
    <w:name w:val="List Paragraph"/>
    <w:basedOn w:val="1"/>
    <w:qFormat/>
    <w:uiPriority w:val="0"/>
    <w:pPr>
      <w:ind w:firstLine="420" w:firstLineChars="200"/>
    </w:pPr>
    <w:rPr>
      <w:rFonts w:ascii="Calibri" w:hAnsi="Calibri"/>
      <w:sz w:val="21"/>
      <w:szCs w:val="22"/>
    </w:rPr>
  </w:style>
  <w:style w:type="character" w:customStyle="1" w:styleId="14">
    <w:name w:val="批注框文本 Char"/>
    <w:basedOn w:val="8"/>
    <w:link w:val="4"/>
    <w:qFormat/>
    <w:uiPriority w:val="0"/>
    <w:rPr>
      <w:kern w:val="2"/>
      <w:sz w:val="18"/>
      <w:szCs w:val="18"/>
    </w:rPr>
  </w:style>
  <w:style w:type="character" w:customStyle="1" w:styleId="15">
    <w:name w:val="日期 Char"/>
    <w:basedOn w:val="8"/>
    <w:link w:val="3"/>
    <w:semiHidden/>
    <w:qFormat/>
    <w:uiPriority w:val="0"/>
    <w:rPr>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18</Pages>
  <Words>1084</Words>
  <Characters>6185</Characters>
  <Lines>51</Lines>
  <Paragraphs>14</Paragraphs>
  <TotalTime>0</TotalTime>
  <ScaleCrop>false</ScaleCrop>
  <LinksUpToDate>false</LinksUpToDate>
  <CharactersWithSpaces>7255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2020-06-14T01:07:00Z</dcterms:created>
  <dc:creator>孙震强</dc:creator>
  <cp:lastModifiedBy>ZZ</cp:lastModifiedBy>
  <cp:lastPrinted>2020-12-29T10:18:00Z</cp:lastPrinted>
  <dcterms:modified xsi:type="dcterms:W3CDTF">2020-12-29T02:38:26Z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