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t>2019 年口腔主治医师考试大纲-口腔材料学</w:t>
      </w:r>
    </w:p>
    <w:bookmarkEnd w:id="0"/>
    <w:tbl>
      <w:tblPr>
        <w:tblStyle w:val="9"/>
        <w:tblW w:w="852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703"/>
        <w:gridCol w:w="4394"/>
        <w:gridCol w:w="1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02" w:type="dxa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1703" w:type="dxa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4394" w:type="dxa"/>
          </w:tcPr>
          <w:p>
            <w:pPr>
              <w:pStyle w:val="12"/>
              <w:ind w:left="104" w:firstLine="0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1328" w:type="dxa"/>
          </w:tcPr>
          <w:p>
            <w:pPr>
              <w:pStyle w:val="12"/>
              <w:ind w:left="105" w:firstLine="0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02" w:type="dxa"/>
            <w:vMerge w:val="restart"/>
          </w:tcPr>
          <w:p>
            <w:pPr>
              <w:pStyle w:val="12"/>
              <w:spacing w:before="25" w:line="278" w:lineRule="auto"/>
              <w:ind w:left="107" w:right="79" w:firstLine="0"/>
              <w:jc w:val="both"/>
              <w:rPr>
                <w:sz w:val="21"/>
              </w:rPr>
            </w:pPr>
            <w:r>
              <w:rPr>
                <w:sz w:val="21"/>
              </w:rPr>
              <w:t>一、口腔有机高分子材料</w:t>
            </w:r>
          </w:p>
        </w:tc>
        <w:tc>
          <w:tcPr>
            <w:tcW w:w="1703" w:type="dxa"/>
          </w:tcPr>
          <w:p>
            <w:pPr>
              <w:pStyle w:val="12"/>
              <w:spacing w:before="25"/>
              <w:ind w:left="107" w:firstLine="0"/>
              <w:rPr>
                <w:sz w:val="21"/>
              </w:rPr>
            </w:pPr>
            <w:r>
              <w:rPr>
                <w:sz w:val="21"/>
              </w:rPr>
              <w:t>1.印模材料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25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分类和性能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常用印模材料</w:t>
            </w:r>
          </w:p>
        </w:tc>
        <w:tc>
          <w:tcPr>
            <w:tcW w:w="1328" w:type="dxa"/>
          </w:tcPr>
          <w:p>
            <w:pPr>
              <w:pStyle w:val="12"/>
              <w:spacing w:before="25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2.义齿基托树脂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加热固化型基托材料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室温固化型义齿基托树脂</w:t>
            </w:r>
          </w:p>
        </w:tc>
        <w:tc>
          <w:tcPr>
            <w:tcW w:w="1328" w:type="dxa"/>
          </w:tcPr>
          <w:p>
            <w:pPr>
              <w:pStyle w:val="12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3.复合树脂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种类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组成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性能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应用</w:t>
            </w:r>
          </w:p>
        </w:tc>
        <w:tc>
          <w:tcPr>
            <w:tcW w:w="1328" w:type="dxa"/>
          </w:tcPr>
          <w:p>
            <w:pPr>
              <w:pStyle w:val="12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4.根管充填材料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固体类根管充填材料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44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糊剂类根管充填材料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液体类根管充填材料</w:t>
            </w:r>
          </w:p>
        </w:tc>
        <w:tc>
          <w:tcPr>
            <w:tcW w:w="1328" w:type="dxa"/>
          </w:tcPr>
          <w:p>
            <w:pPr>
              <w:pStyle w:val="12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5.粘接材料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种类和机制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口腔组织环境的粘结特性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表面处理技术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常用粘结剂</w:t>
            </w:r>
          </w:p>
        </w:tc>
        <w:tc>
          <w:tcPr>
            <w:tcW w:w="1328" w:type="dxa"/>
          </w:tcPr>
          <w:p>
            <w:pPr>
              <w:pStyle w:val="12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12"/>
              <w:spacing w:line="278" w:lineRule="auto"/>
              <w:ind w:left="107" w:right="96" w:firstLine="0"/>
              <w:rPr>
                <w:sz w:val="21"/>
              </w:rPr>
            </w:pPr>
            <w:r>
              <w:rPr>
                <w:sz w:val="21"/>
              </w:rPr>
              <w:t>6.树脂基窝沟点隙封闭剂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组成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性能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应用</w:t>
            </w:r>
          </w:p>
        </w:tc>
        <w:tc>
          <w:tcPr>
            <w:tcW w:w="1328" w:type="dxa"/>
          </w:tcPr>
          <w:p>
            <w:pPr>
              <w:pStyle w:val="12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102" w:type="dxa"/>
            <w:vMerge w:val="restart"/>
          </w:tcPr>
          <w:p>
            <w:pPr>
              <w:pStyle w:val="12"/>
              <w:spacing w:before="25" w:line="278" w:lineRule="auto"/>
              <w:ind w:left="107" w:right="79" w:firstLine="0"/>
              <w:jc w:val="both"/>
              <w:rPr>
                <w:sz w:val="21"/>
              </w:rPr>
            </w:pPr>
            <w:r>
              <w:rPr>
                <w:sz w:val="21"/>
              </w:rPr>
              <w:t>二、口腔无机非金属材料</w:t>
            </w:r>
          </w:p>
        </w:tc>
        <w:tc>
          <w:tcPr>
            <w:tcW w:w="1703" w:type="dxa"/>
          </w:tcPr>
          <w:p>
            <w:pPr>
              <w:pStyle w:val="12"/>
              <w:spacing w:before="25"/>
              <w:ind w:left="107" w:firstLine="0"/>
              <w:rPr>
                <w:sz w:val="21"/>
              </w:rPr>
            </w:pPr>
            <w:r>
              <w:rPr>
                <w:sz w:val="21"/>
              </w:rPr>
              <w:t>1.概述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634"/>
              </w:tabs>
              <w:spacing w:before="25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分类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结构和性能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口腔陶瓷材料及制品的制备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几种口腔陶瓷材料的特征</w:t>
            </w:r>
          </w:p>
        </w:tc>
        <w:tc>
          <w:tcPr>
            <w:tcW w:w="1328" w:type="dxa"/>
          </w:tcPr>
          <w:p>
            <w:pPr>
              <w:pStyle w:val="12"/>
              <w:spacing w:before="25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2.烤瓷材料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概念和应用范围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种类和组成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性能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工艺步骤</w:t>
            </w:r>
          </w:p>
        </w:tc>
        <w:tc>
          <w:tcPr>
            <w:tcW w:w="1328" w:type="dxa"/>
          </w:tcPr>
          <w:p>
            <w:pPr>
              <w:pStyle w:val="12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3.金属烤瓷材料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概念和应用范围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种类组成和性能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金属烤瓷材料与金属的结合</w:t>
            </w:r>
          </w:p>
        </w:tc>
        <w:tc>
          <w:tcPr>
            <w:tcW w:w="1328" w:type="dxa"/>
          </w:tcPr>
          <w:p>
            <w:pPr>
              <w:pStyle w:val="12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4.铸造陶瓷材料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概念和应用范围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种类组成和性能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制作工艺</w:t>
            </w:r>
          </w:p>
        </w:tc>
        <w:tc>
          <w:tcPr>
            <w:tcW w:w="1328" w:type="dxa"/>
          </w:tcPr>
          <w:p>
            <w:pPr>
              <w:pStyle w:val="12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5.种植陶瓷材料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概念和应用范围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种类组成和性能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材料与组织界面</w:t>
            </w:r>
          </w:p>
        </w:tc>
        <w:tc>
          <w:tcPr>
            <w:tcW w:w="1328" w:type="dxa"/>
          </w:tcPr>
          <w:p>
            <w:pPr>
              <w:pStyle w:val="12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6.模型材料</w:t>
            </w:r>
          </w:p>
        </w:tc>
        <w:tc>
          <w:tcPr>
            <w:tcW w:w="4394" w:type="dxa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熟石膏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人造石</w:t>
            </w:r>
          </w:p>
        </w:tc>
        <w:tc>
          <w:tcPr>
            <w:tcW w:w="1328" w:type="dxa"/>
          </w:tcPr>
          <w:p>
            <w:pPr>
              <w:pStyle w:val="12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02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12"/>
              <w:spacing w:before="25"/>
              <w:ind w:left="107" w:firstLine="0"/>
              <w:rPr>
                <w:sz w:val="21"/>
              </w:rPr>
            </w:pPr>
            <w:r>
              <w:rPr>
                <w:sz w:val="21"/>
              </w:rPr>
              <w:t>7.水门汀</w:t>
            </w:r>
          </w:p>
        </w:tc>
        <w:tc>
          <w:tcPr>
            <w:tcW w:w="4394" w:type="dxa"/>
          </w:tcPr>
          <w:p>
            <w:pPr>
              <w:pStyle w:val="12"/>
              <w:spacing w:before="25"/>
              <w:ind w:left="104" w:firstLine="0"/>
              <w:rPr>
                <w:sz w:val="21"/>
              </w:rPr>
            </w:pPr>
            <w:r>
              <w:rPr>
                <w:sz w:val="21"/>
              </w:rPr>
              <w:t>临床常用水门汀的组成、性能及应用</w:t>
            </w:r>
          </w:p>
        </w:tc>
        <w:tc>
          <w:tcPr>
            <w:tcW w:w="1328" w:type="dxa"/>
          </w:tcPr>
          <w:p>
            <w:pPr>
              <w:pStyle w:val="12"/>
              <w:spacing w:before="25"/>
              <w:ind w:left="105" w:firstLine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02" w:type="dxa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12"/>
              <w:spacing w:before="20"/>
              <w:ind w:left="107" w:leftChars="0" w:firstLine="0" w:firstLineChars="0"/>
              <w:rPr>
                <w:sz w:val="21"/>
              </w:rPr>
            </w:pPr>
            <w:r>
              <w:rPr>
                <w:sz w:val="21"/>
              </w:rPr>
              <w:t>8.包埋材料</w:t>
            </w:r>
          </w:p>
        </w:tc>
        <w:tc>
          <w:tcPr>
            <w:tcW w:w="4394" w:type="dxa"/>
            <w:vAlign w:val="top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634"/>
              </w:tabs>
              <w:spacing w:before="20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性能和分类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中熔合金铸造包埋材料的组成和性能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30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高熔合金铸造包埋材料的组成和性能</w:t>
            </w:r>
          </w:p>
        </w:tc>
        <w:tc>
          <w:tcPr>
            <w:tcW w:w="1328" w:type="dxa"/>
            <w:vAlign w:val="top"/>
          </w:tcPr>
          <w:p>
            <w:pPr>
              <w:pStyle w:val="12"/>
              <w:spacing w:before="20"/>
              <w:ind w:left="105" w:leftChars="0" w:firstLine="0" w:firstLine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02" w:type="dxa"/>
            <w:vMerge w:val="restart"/>
            <w:tcBorders>
              <w:top w:val="nil"/>
            </w:tcBorders>
            <w:vAlign w:val="top"/>
          </w:tcPr>
          <w:p>
            <w:pPr>
              <w:pStyle w:val="12"/>
              <w:spacing w:before="25" w:line="278" w:lineRule="auto"/>
              <w:ind w:left="107" w:leftChars="0" w:right="79" w:rightChars="0" w:firstLine="0" w:firstLineChars="0"/>
              <w:rPr>
                <w:sz w:val="2"/>
                <w:szCs w:val="2"/>
              </w:rPr>
            </w:pPr>
            <w:r>
              <w:rPr>
                <w:sz w:val="21"/>
              </w:rPr>
              <w:t>三、口腔金属材料</w:t>
            </w:r>
          </w:p>
        </w:tc>
        <w:tc>
          <w:tcPr>
            <w:tcW w:w="1703" w:type="dxa"/>
            <w:vAlign w:val="top"/>
          </w:tcPr>
          <w:p>
            <w:pPr>
              <w:pStyle w:val="12"/>
              <w:spacing w:before="25"/>
              <w:ind w:left="107" w:leftChars="0" w:firstLine="0" w:firstLineChars="0"/>
              <w:rPr>
                <w:sz w:val="21"/>
              </w:rPr>
            </w:pPr>
            <w:r>
              <w:rPr>
                <w:sz w:val="21"/>
              </w:rPr>
              <w:t>1.概述</w:t>
            </w:r>
          </w:p>
        </w:tc>
        <w:tc>
          <w:tcPr>
            <w:tcW w:w="4394" w:type="dxa"/>
            <w:vAlign w:val="top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25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特性与结构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熔融与凝固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合金的结构与性质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合金的分类与应用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4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金属的形变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金属的热处理方法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金属的成形法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4"/>
              </w:tabs>
              <w:spacing w:before="44" w:after="0" w:line="240" w:lineRule="auto"/>
              <w:ind w:left="633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金属的腐蚀与防腐</w:t>
            </w:r>
          </w:p>
        </w:tc>
        <w:tc>
          <w:tcPr>
            <w:tcW w:w="1328" w:type="dxa"/>
            <w:vAlign w:val="top"/>
          </w:tcPr>
          <w:p>
            <w:pPr>
              <w:pStyle w:val="12"/>
              <w:spacing w:before="25"/>
              <w:ind w:left="105" w:leftChars="0" w:firstLine="0" w:firstLine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12"/>
              <w:ind w:left="107" w:leftChars="0" w:firstLine="0" w:firstLineChars="0"/>
              <w:rPr>
                <w:sz w:val="21"/>
              </w:rPr>
            </w:pPr>
            <w:r>
              <w:rPr>
                <w:sz w:val="21"/>
              </w:rPr>
              <w:t>2.铸造合金</w:t>
            </w:r>
          </w:p>
        </w:tc>
        <w:tc>
          <w:tcPr>
            <w:tcW w:w="4394" w:type="dxa"/>
            <w:vAlign w:val="top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贵金属铸造合金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非贵金属铸造合金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烤瓷熔附合金</w:t>
            </w:r>
          </w:p>
        </w:tc>
        <w:tc>
          <w:tcPr>
            <w:tcW w:w="1328" w:type="dxa"/>
            <w:vAlign w:val="top"/>
          </w:tcPr>
          <w:p>
            <w:pPr>
              <w:pStyle w:val="12"/>
              <w:ind w:left="105" w:leftChars="0" w:firstLine="0" w:firstLine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12"/>
              <w:ind w:left="107" w:leftChars="0" w:firstLine="0" w:firstLineChars="0"/>
              <w:rPr>
                <w:sz w:val="21"/>
              </w:rPr>
            </w:pPr>
            <w:r>
              <w:rPr>
                <w:sz w:val="21"/>
              </w:rPr>
              <w:t>3.焊接合金</w:t>
            </w:r>
          </w:p>
        </w:tc>
        <w:tc>
          <w:tcPr>
            <w:tcW w:w="4394" w:type="dxa"/>
            <w:vAlign w:val="top"/>
          </w:tcPr>
          <w:p>
            <w:pPr>
              <w:pStyle w:val="12"/>
              <w:ind w:left="104" w:leftChars="0" w:firstLine="0" w:firstLineChars="0"/>
              <w:rPr>
                <w:spacing w:val="-3"/>
                <w:sz w:val="21"/>
              </w:rPr>
            </w:pPr>
            <w:r>
              <w:rPr>
                <w:sz w:val="21"/>
              </w:rPr>
              <w:t>焊接合金的种类</w:t>
            </w:r>
          </w:p>
        </w:tc>
        <w:tc>
          <w:tcPr>
            <w:tcW w:w="1328" w:type="dxa"/>
            <w:vAlign w:val="top"/>
          </w:tcPr>
          <w:p>
            <w:pPr>
              <w:pStyle w:val="12"/>
              <w:ind w:left="105" w:leftChars="0" w:firstLine="0" w:firstLine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02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12"/>
              <w:ind w:left="107" w:leftChars="0" w:firstLine="0" w:firstLineChars="0"/>
              <w:rPr>
                <w:sz w:val="21"/>
              </w:rPr>
            </w:pPr>
            <w:r>
              <w:rPr>
                <w:sz w:val="21"/>
              </w:rPr>
              <w:t>4.银汞合金</w:t>
            </w:r>
          </w:p>
        </w:tc>
        <w:tc>
          <w:tcPr>
            <w:tcW w:w="4394" w:type="dxa"/>
            <w:vAlign w:val="top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634"/>
              </w:tabs>
              <w:spacing w:before="22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组成与总类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固化反应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性能与应用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4"/>
              </w:tabs>
              <w:spacing w:before="43" w:after="0" w:line="240" w:lineRule="auto"/>
              <w:ind w:left="633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汞的污染与防护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4"/>
              </w:tabs>
              <w:spacing w:before="43" w:after="0" w:line="240" w:lineRule="auto"/>
              <w:ind w:left="633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稼合金</w:t>
            </w:r>
          </w:p>
        </w:tc>
        <w:tc>
          <w:tcPr>
            <w:tcW w:w="1328" w:type="dxa"/>
            <w:vAlign w:val="top"/>
          </w:tcPr>
          <w:p>
            <w:pPr>
              <w:pStyle w:val="12"/>
              <w:ind w:left="105" w:leftChars="0" w:firstLine="0" w:firstLine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102" w:type="dxa"/>
            <w:vAlign w:val="top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pacing w:val="14"/>
                <w:sz w:val="21"/>
              </w:rPr>
              <w:t>四、口腔</w:t>
            </w:r>
          </w:p>
          <w:p>
            <w:pPr>
              <w:pStyle w:val="12"/>
              <w:spacing w:before="44"/>
              <w:ind w:left="107" w:leftChars="0" w:firstLine="0" w:firstLineChars="0"/>
              <w:rPr>
                <w:sz w:val="2"/>
                <w:szCs w:val="2"/>
              </w:rPr>
            </w:pPr>
            <w:r>
              <w:rPr>
                <w:spacing w:val="-1"/>
                <w:sz w:val="21"/>
              </w:rPr>
              <w:t>辅助材料</w:t>
            </w:r>
          </w:p>
        </w:tc>
        <w:tc>
          <w:tcPr>
            <w:tcW w:w="1703" w:type="dxa"/>
            <w:vAlign w:val="top"/>
          </w:tcPr>
          <w:p>
            <w:pPr>
              <w:pStyle w:val="12"/>
              <w:ind w:left="107" w:firstLine="0"/>
              <w:rPr>
                <w:sz w:val="21"/>
              </w:rPr>
            </w:pPr>
            <w:r>
              <w:rPr>
                <w:sz w:val="21"/>
              </w:rPr>
              <w:t>分离剂和清洁材</w:t>
            </w:r>
          </w:p>
          <w:p>
            <w:pPr>
              <w:pStyle w:val="12"/>
              <w:spacing w:before="44"/>
              <w:ind w:left="107" w:leftChars="0" w:firstLine="0" w:firstLineChars="0"/>
              <w:rPr>
                <w:sz w:val="21"/>
              </w:rPr>
            </w:pPr>
            <w:r>
              <w:rPr>
                <w:w w:val="100"/>
                <w:sz w:val="21"/>
              </w:rPr>
              <w:t>料</w:t>
            </w:r>
          </w:p>
        </w:tc>
        <w:tc>
          <w:tcPr>
            <w:tcW w:w="4394" w:type="dxa"/>
            <w:vAlign w:val="top"/>
          </w:tcPr>
          <w:p>
            <w:pPr>
              <w:pStyle w:val="12"/>
              <w:ind w:left="104" w:leftChars="0" w:firstLine="0" w:firstLineChars="0"/>
              <w:rPr>
                <w:spacing w:val="-3"/>
                <w:sz w:val="21"/>
              </w:rPr>
            </w:pPr>
            <w:r>
              <w:rPr>
                <w:sz w:val="21"/>
              </w:rPr>
              <w:t>常用的分离剂和清洁材料</w:t>
            </w:r>
          </w:p>
        </w:tc>
        <w:tc>
          <w:tcPr>
            <w:tcW w:w="1328" w:type="dxa"/>
            <w:vAlign w:val="top"/>
          </w:tcPr>
          <w:p>
            <w:pPr>
              <w:pStyle w:val="12"/>
              <w:ind w:left="105" w:leftChars="0" w:firstLine="0" w:firstLine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spacing w:before="4" w:after="1" w:line="240" w:lineRule="auto"/>
        <w:rPr>
          <w:b/>
          <w:sz w:val="10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B75F0A"/>
    <w:multiLevelType w:val="multilevel"/>
    <w:tmpl w:val="87B75F0A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1">
    <w:nsid w:val="A97D620A"/>
    <w:multiLevelType w:val="multilevel"/>
    <w:tmpl w:val="A97D620A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2">
    <w:nsid w:val="B08374AC"/>
    <w:multiLevelType w:val="multilevel"/>
    <w:tmpl w:val="B08374AC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3">
    <w:nsid w:val="B1CC6FF1"/>
    <w:multiLevelType w:val="multilevel"/>
    <w:tmpl w:val="B1CC6FF1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4">
    <w:nsid w:val="B4E02BC3"/>
    <w:multiLevelType w:val="multilevel"/>
    <w:tmpl w:val="B4E02BC3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5">
    <w:nsid w:val="DAE62134"/>
    <w:multiLevelType w:val="multilevel"/>
    <w:tmpl w:val="DAE62134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6">
    <w:nsid w:val="F2A81E1A"/>
    <w:multiLevelType w:val="multilevel"/>
    <w:tmpl w:val="F2A81E1A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7">
    <w:nsid w:val="F9718D3C"/>
    <w:multiLevelType w:val="multilevel"/>
    <w:tmpl w:val="F9718D3C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8">
    <w:nsid w:val="07F5BCC3"/>
    <w:multiLevelType w:val="multilevel"/>
    <w:tmpl w:val="07F5BCC3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9">
    <w:nsid w:val="1483906D"/>
    <w:multiLevelType w:val="multilevel"/>
    <w:tmpl w:val="1483906D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10">
    <w:nsid w:val="1B3FCE26"/>
    <w:multiLevelType w:val="multilevel"/>
    <w:tmpl w:val="1B3FCE26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11">
    <w:nsid w:val="252BF6AB"/>
    <w:multiLevelType w:val="multilevel"/>
    <w:tmpl w:val="252BF6AB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12">
    <w:nsid w:val="38EAC418"/>
    <w:multiLevelType w:val="multilevel"/>
    <w:tmpl w:val="38EAC418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13">
    <w:nsid w:val="3D950AF9"/>
    <w:multiLevelType w:val="multilevel"/>
    <w:tmpl w:val="3D950AF9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14">
    <w:nsid w:val="4AD1D84F"/>
    <w:multiLevelType w:val="multilevel"/>
    <w:tmpl w:val="4AD1D84F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abstractNum w:abstractNumId="15">
    <w:nsid w:val="6AFC2A1C"/>
    <w:multiLevelType w:val="multilevel"/>
    <w:tmpl w:val="6AFC2A1C"/>
    <w:lvl w:ilvl="0" w:tentative="0">
      <w:start w:val="1"/>
      <w:numFmt w:val="decimal"/>
      <w:lvlText w:val="（%1）"/>
      <w:lvlJc w:val="left"/>
      <w:pPr>
        <w:ind w:left="633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4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388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3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37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1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86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60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35" w:hanging="529"/>
      </w:pPr>
      <w:rPr>
        <w:rFonts w:hint="default"/>
        <w:lang w:val="zh-CN" w:eastAsia="zh-CN" w:bidi="zh-CN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3"/>
  </w:num>
  <w:num w:numId="13">
    <w:abstractNumId w:val="13"/>
  </w:num>
  <w:num w:numId="14">
    <w:abstractNumId w:val="1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6202EC1"/>
    <w:rsid w:val="20B74642"/>
    <w:rsid w:val="216F0C22"/>
    <w:rsid w:val="24DD4337"/>
    <w:rsid w:val="25BE695F"/>
    <w:rsid w:val="279428D1"/>
    <w:rsid w:val="292F3D56"/>
    <w:rsid w:val="2DFC5FBC"/>
    <w:rsid w:val="33AB1A5E"/>
    <w:rsid w:val="3ACB4C2F"/>
    <w:rsid w:val="3B8064B4"/>
    <w:rsid w:val="3C7324C0"/>
    <w:rsid w:val="3F65494D"/>
    <w:rsid w:val="40082CAD"/>
    <w:rsid w:val="40DE1750"/>
    <w:rsid w:val="41024A57"/>
    <w:rsid w:val="4BBA02F3"/>
    <w:rsid w:val="4DB56E60"/>
    <w:rsid w:val="569B4931"/>
    <w:rsid w:val="66D25C14"/>
    <w:rsid w:val="6BA56793"/>
    <w:rsid w:val="73DC2906"/>
    <w:rsid w:val="7CC14811"/>
    <w:rsid w:val="7F33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2018-12-26T07:35:57Z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