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2019 </w:t>
      </w:r>
      <w:r>
        <w:rPr>
          <w:b/>
          <w:bCs/>
        </w:rPr>
        <w:t>神经内科学主治医师专业知识大纲</w:t>
      </w:r>
    </w:p>
    <w:bookmarkEnd w:id="0"/>
    <w:p>
      <w:pPr>
        <w:spacing w:before="62" w:after="9"/>
        <w:ind w:left="565" w:right="0" w:firstLine="0"/>
        <w:jc w:val="center"/>
        <w:rPr>
          <w:b/>
          <w:sz w:val="21"/>
        </w:rPr>
      </w:pPr>
    </w:p>
    <w:p>
      <w:pPr>
        <w:spacing w:before="0"/>
        <w:ind w:left="2672" w:right="2188" w:firstLine="0"/>
        <w:jc w:val="center"/>
        <w:rPr>
          <w:sz w:val="21"/>
        </w:rPr>
      </w:pPr>
      <w:r>
        <w:rPr>
          <w:sz w:val="21"/>
        </w:rPr>
        <w:t>标</w:t>
      </w:r>
      <w:r>
        <w:rPr>
          <w:rFonts w:ascii="Arial" w:eastAsia="Arial"/>
          <w:sz w:val="21"/>
        </w:rPr>
        <w:t>*</w:t>
      </w:r>
      <w:r>
        <w:rPr>
          <w:sz w:val="21"/>
        </w:rPr>
        <w:t xml:space="preserve">为 </w:t>
      </w:r>
      <w:r>
        <w:rPr>
          <w:rFonts w:ascii="Arial" w:eastAsia="Arial"/>
          <w:sz w:val="21"/>
        </w:rPr>
        <w:t xml:space="preserve">308 </w:t>
      </w:r>
      <w:r>
        <w:rPr>
          <w:sz w:val="21"/>
        </w:rPr>
        <w:t>内科学专业知识考核内容</w:t>
      </w:r>
    </w:p>
    <w:p>
      <w:pPr>
        <w:spacing w:before="10" w:after="1" w:line="240" w:lineRule="auto"/>
        <w:rPr>
          <w:b/>
          <w:sz w:val="22"/>
        </w:rPr>
      </w:pPr>
    </w:p>
    <w:tbl>
      <w:tblPr>
        <w:tblStyle w:val="10"/>
        <w:tblW w:w="8331" w:type="dxa"/>
        <w:tblInd w:w="148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2335"/>
        <w:gridCol w:w="3917"/>
        <w:gridCol w:w="748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31" w:type="dxa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单 元</w:t>
            </w:r>
          </w:p>
        </w:tc>
        <w:tc>
          <w:tcPr>
            <w:tcW w:w="2335" w:type="dxa"/>
            <w:tcBorders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49" w:line="252" w:lineRule="exact"/>
              <w:ind w:left="9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  <w:tc>
          <w:tcPr>
            <w:tcW w:w="3917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3"/>
              <w:rPr>
                <w:sz w:val="21"/>
              </w:rPr>
            </w:pPr>
            <w:r>
              <w:rPr>
                <w:sz w:val="21"/>
              </w:rPr>
              <w:t>要点</w:t>
            </w:r>
          </w:p>
        </w:tc>
        <w:tc>
          <w:tcPr>
            <w:tcW w:w="748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9"/>
              <w:rPr>
                <w:sz w:val="21"/>
              </w:rPr>
            </w:pPr>
            <w:r>
              <w:rPr>
                <w:sz w:val="21"/>
              </w:rPr>
              <w:t>要求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331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spacing w:before="139" w:line="295" w:lineRule="auto"/>
              <w:ind w:left="6" w:right="29"/>
              <w:rPr>
                <w:sz w:val="21"/>
              </w:rPr>
            </w:pPr>
            <w:r>
              <w:rPr>
                <w:sz w:val="21"/>
              </w:rPr>
              <w:t>一、神经系统疾病概论</w:t>
            </w: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"/>
              <w:ind w:left="0"/>
              <w:rPr>
                <w:sz w:val="17"/>
              </w:rPr>
            </w:pPr>
          </w:p>
          <w:p>
            <w:pPr>
              <w:pStyle w:val="14"/>
              <w:spacing w:before="1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大脑和小脑</w:t>
            </w:r>
          </w:p>
        </w:tc>
        <w:tc>
          <w:tcPr>
            <w:tcW w:w="391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大脑的解剖结构，不同脑区的功能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545"/>
              </w:tabs>
              <w:spacing w:before="62" w:after="0" w:line="249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小脑的结构和功能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ind w:left="0"/>
              <w:rPr>
                <w:sz w:val="17"/>
              </w:rPr>
            </w:pPr>
          </w:p>
          <w:p>
            <w:pPr>
              <w:pStyle w:val="14"/>
              <w:spacing w:before="1"/>
              <w:ind w:left="9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31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"/>
              <w:ind w:left="0"/>
              <w:rPr>
                <w:sz w:val="30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脑干和颅神经</w:t>
            </w:r>
          </w:p>
        </w:tc>
        <w:tc>
          <w:tcPr>
            <w:tcW w:w="391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92" w:lineRule="auto"/>
              <w:ind w:left="3" w:right="-15"/>
              <w:rPr>
                <w:sz w:val="21"/>
              </w:rPr>
            </w:pPr>
            <w:r>
              <w:rPr>
                <w:w w:val="100"/>
                <w:sz w:val="21"/>
              </w:rPr>
              <w:t>（</w:t>
            </w:r>
            <w:r>
              <w:rPr>
                <w:rFonts w:ascii="Arial" w:eastAsia="Arial"/>
                <w:w w:val="100"/>
                <w:sz w:val="21"/>
              </w:rPr>
              <w:t>1</w:t>
            </w:r>
            <w:r>
              <w:rPr>
                <w:spacing w:val="-89"/>
                <w:w w:val="100"/>
                <w:sz w:val="21"/>
              </w:rPr>
              <w:t>）</w:t>
            </w:r>
            <w:r>
              <w:rPr>
                <w:rFonts w:ascii="Arial" w:eastAsia="Arial"/>
                <w:spacing w:val="-3"/>
                <w:w w:val="100"/>
                <w:sz w:val="21"/>
              </w:rPr>
              <w:t>1</w:t>
            </w:r>
            <w:r>
              <w:rPr>
                <w:rFonts w:ascii="Arial" w:eastAsia="Arial"/>
                <w:w w:val="100"/>
                <w:sz w:val="21"/>
              </w:rPr>
              <w:t>2</w:t>
            </w:r>
            <w:r>
              <w:rPr>
                <w:rFonts w:ascii="Arial" w:eastAsia="Arial"/>
                <w:spacing w:val="-6"/>
                <w:sz w:val="21"/>
              </w:rPr>
              <w:t xml:space="preserve"> </w:t>
            </w:r>
            <w:r>
              <w:rPr>
                <w:spacing w:val="-4"/>
                <w:w w:val="100"/>
                <w:sz w:val="21"/>
              </w:rPr>
              <w:t>对颅神经的解剖和传导通路以及损</w:t>
            </w:r>
            <w:r>
              <w:rPr>
                <w:spacing w:val="-2"/>
                <w:sz w:val="21"/>
              </w:rPr>
              <w:t>伤后的临床表现</w:t>
            </w:r>
          </w:p>
          <w:p>
            <w:pPr>
              <w:pStyle w:val="14"/>
              <w:spacing w:before="4" w:line="249" w:lineRule="exact"/>
              <w:ind w:left="3" w:right="-15"/>
              <w:rPr>
                <w:sz w:val="21"/>
              </w:rPr>
            </w:pPr>
            <w:r>
              <w:rPr>
                <w:spacing w:val="-3"/>
                <w:sz w:val="21"/>
              </w:rPr>
              <w:t>（</w:t>
            </w:r>
            <w:r>
              <w:rPr>
                <w:rFonts w:ascii="Arial" w:eastAsia="Arial"/>
                <w:spacing w:val="-3"/>
                <w:sz w:val="21"/>
              </w:rPr>
              <w:t>2</w:t>
            </w:r>
            <w:r>
              <w:rPr>
                <w:spacing w:val="-3"/>
                <w:sz w:val="21"/>
              </w:rPr>
              <w:t>）</w:t>
            </w:r>
            <w:r>
              <w:rPr>
                <w:spacing w:val="-5"/>
                <w:sz w:val="21"/>
              </w:rPr>
              <w:t>脑干的解剖结构，损伤后的临床表现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spacing w:before="133"/>
              <w:ind w:left="9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31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60" w:line="249" w:lineRule="exact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脊髓</w:t>
            </w:r>
          </w:p>
        </w:tc>
        <w:tc>
          <w:tcPr>
            <w:tcW w:w="391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49" w:lineRule="exact"/>
              <w:ind w:left="3"/>
              <w:rPr>
                <w:sz w:val="21"/>
              </w:rPr>
            </w:pPr>
            <w:r>
              <w:rPr>
                <w:sz w:val="21"/>
              </w:rPr>
              <w:t>脊髓的解剖结构和损害后的表现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49" w:lineRule="exact"/>
              <w:ind w:left="9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331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3"/>
              <w:ind w:left="0"/>
              <w:rPr>
                <w:sz w:val="32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运动系统</w:t>
            </w:r>
          </w:p>
        </w:tc>
        <w:tc>
          <w:tcPr>
            <w:tcW w:w="391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2"/>
              </w:numPr>
              <w:tabs>
                <w:tab w:val="left" w:pos="542"/>
              </w:tabs>
              <w:spacing w:before="61" w:after="0" w:line="292" w:lineRule="auto"/>
              <w:ind w:left="3" w:right="-15" w:firstLine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上运动系统的解剖结构，上运动神经</w:t>
            </w:r>
            <w:r>
              <w:rPr>
                <w:spacing w:val="-3"/>
                <w:sz w:val="21"/>
              </w:rPr>
              <w:t>元损害的临床表现和定位诊断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2"/>
              </w:tabs>
              <w:spacing w:before="3" w:after="0" w:line="292" w:lineRule="auto"/>
              <w:ind w:left="3" w:right="-15" w:firstLine="0"/>
              <w:jc w:val="left"/>
              <w:rPr>
                <w:sz w:val="21"/>
              </w:rPr>
            </w:pPr>
            <w:r>
              <w:rPr>
                <w:spacing w:val="-5"/>
                <w:sz w:val="21"/>
              </w:rPr>
              <w:t>下运动系统的解剖结构，下运动神经</w:t>
            </w:r>
            <w:r>
              <w:rPr>
                <w:spacing w:val="-3"/>
                <w:sz w:val="21"/>
              </w:rPr>
              <w:t>元损害的临床表现和定位诊断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545"/>
              </w:tabs>
              <w:spacing w:before="4" w:after="0" w:line="249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锥体外系的解剖和损害后的表现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spacing w:before="3"/>
              <w:ind w:left="0"/>
              <w:rPr>
                <w:sz w:val="16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331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"/>
              <w:ind w:left="0"/>
              <w:rPr>
                <w:sz w:val="17"/>
              </w:rPr>
            </w:pPr>
          </w:p>
          <w:p>
            <w:pPr>
              <w:pStyle w:val="14"/>
              <w:spacing w:before="1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感觉系统</w:t>
            </w:r>
          </w:p>
        </w:tc>
        <w:tc>
          <w:tcPr>
            <w:tcW w:w="391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line="330" w:lineRule="atLeast"/>
              <w:ind w:left="3" w:right="-15"/>
              <w:rPr>
                <w:sz w:val="21"/>
              </w:rPr>
            </w:pPr>
            <w:r>
              <w:rPr>
                <w:spacing w:val="-12"/>
                <w:sz w:val="21"/>
              </w:rPr>
              <w:t>不同感觉的传导通路，伤后的临床表现和定</w:t>
            </w:r>
            <w:r>
              <w:rPr>
                <w:sz w:val="21"/>
              </w:rPr>
              <w:t>位诊断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ind w:left="0"/>
              <w:rPr>
                <w:sz w:val="17"/>
              </w:rPr>
            </w:pPr>
          </w:p>
          <w:p>
            <w:pPr>
              <w:pStyle w:val="14"/>
              <w:spacing w:before="1"/>
              <w:ind w:left="9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331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spacing w:before="4"/>
              <w:ind w:left="0"/>
              <w:rPr>
                <w:sz w:val="22"/>
              </w:rPr>
            </w:pPr>
          </w:p>
          <w:p>
            <w:pPr>
              <w:pStyle w:val="14"/>
              <w:spacing w:before="1" w:line="295" w:lineRule="auto"/>
              <w:ind w:left="6" w:right="29"/>
              <w:rPr>
                <w:sz w:val="21"/>
              </w:rPr>
            </w:pPr>
            <w:r>
              <w:rPr>
                <w:sz w:val="21"/>
              </w:rPr>
              <w:t>二、神经系统症状学</w:t>
            </w: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1"/>
              <w:ind w:left="0"/>
              <w:rPr>
                <w:sz w:val="19"/>
              </w:rPr>
            </w:pPr>
          </w:p>
          <w:p>
            <w:pPr>
              <w:pStyle w:val="14"/>
              <w:ind w:left="9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头痛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91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临床分类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545"/>
              </w:tabs>
              <w:spacing w:before="62" w:after="0" w:line="249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药物治疗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了解熟悉了解</w:t>
            </w:r>
          </w:p>
          <w:p>
            <w:pPr>
              <w:pStyle w:val="14"/>
              <w:spacing w:line="248" w:lineRule="exact"/>
              <w:ind w:left="9"/>
              <w:jc w:val="both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31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"/>
              <w:ind w:left="0"/>
              <w:rPr>
                <w:sz w:val="30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头晕</w:t>
            </w:r>
          </w:p>
        </w:tc>
        <w:tc>
          <w:tcPr>
            <w:tcW w:w="391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4"/>
              </w:numPr>
              <w:tabs>
                <w:tab w:val="left" w:pos="545"/>
              </w:tabs>
              <w:spacing w:before="61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概念和发病机制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545"/>
              </w:tabs>
              <w:spacing w:before="59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545"/>
              </w:tabs>
              <w:spacing w:before="63" w:after="0" w:line="249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分类和药物治疗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1" w:line="292" w:lineRule="auto"/>
              <w:ind w:left="9" w:right="284"/>
              <w:rPr>
                <w:sz w:val="21"/>
              </w:rPr>
            </w:pPr>
            <w:r>
              <w:rPr>
                <w:spacing w:val="-9"/>
                <w:sz w:val="21"/>
              </w:rPr>
              <w:t>了解熟悉</w:t>
            </w:r>
          </w:p>
          <w:p>
            <w:pPr>
              <w:pStyle w:val="14"/>
              <w:spacing w:before="3" w:line="249" w:lineRule="exact"/>
              <w:ind w:left="9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331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"/>
              <w:ind w:left="0"/>
              <w:rPr>
                <w:sz w:val="30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失眠</w:t>
            </w:r>
          </w:p>
        </w:tc>
        <w:tc>
          <w:tcPr>
            <w:tcW w:w="391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5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概念和发生机制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545"/>
              </w:tabs>
              <w:spacing w:before="62" w:after="0" w:line="249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92" w:lineRule="auto"/>
              <w:ind w:left="9" w:right="284"/>
              <w:rPr>
                <w:sz w:val="21"/>
              </w:rPr>
            </w:pPr>
            <w:r>
              <w:rPr>
                <w:spacing w:val="-9"/>
                <w:sz w:val="21"/>
              </w:rPr>
              <w:t>了解熟悉</w:t>
            </w:r>
          </w:p>
          <w:p>
            <w:pPr>
              <w:pStyle w:val="14"/>
              <w:spacing w:before="4" w:line="249" w:lineRule="exact"/>
              <w:ind w:left="9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331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"/>
              <w:ind w:left="0"/>
              <w:rPr>
                <w:sz w:val="30"/>
              </w:rPr>
            </w:pPr>
          </w:p>
          <w:p>
            <w:pPr>
              <w:pStyle w:val="14"/>
              <w:ind w:left="9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昏迷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91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6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概念和分级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545"/>
              </w:tabs>
              <w:spacing w:before="62" w:after="0" w:line="249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急诊处理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92" w:lineRule="auto"/>
              <w:ind w:left="9" w:right="284"/>
              <w:rPr>
                <w:sz w:val="21"/>
              </w:rPr>
            </w:pPr>
            <w:r>
              <w:rPr>
                <w:spacing w:val="-9"/>
                <w:sz w:val="21"/>
              </w:rPr>
              <w:t>了解掌握</w:t>
            </w:r>
          </w:p>
          <w:p>
            <w:pPr>
              <w:pStyle w:val="14"/>
              <w:spacing w:before="4" w:line="249" w:lineRule="exact"/>
              <w:ind w:left="9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331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4"/>
              <w:ind w:left="0"/>
              <w:rPr>
                <w:sz w:val="19"/>
              </w:rPr>
            </w:pPr>
          </w:p>
          <w:p>
            <w:pPr>
              <w:pStyle w:val="14"/>
              <w:ind w:left="9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癫痫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91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概念和发病机制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545"/>
              </w:tabs>
              <w:spacing w:before="61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国际分类和临床表现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545"/>
              </w:tabs>
              <w:spacing w:before="60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药物治疗和机制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了解掌握掌握</w:t>
            </w:r>
          </w:p>
          <w:p>
            <w:pPr>
              <w:pStyle w:val="14"/>
              <w:spacing w:line="248" w:lineRule="exact"/>
              <w:ind w:left="9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31" w:type="dxa"/>
            <w:vMerge w:val="restart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6"/>
              <w:ind w:left="0"/>
              <w:rPr>
                <w:sz w:val="34"/>
              </w:rPr>
            </w:pPr>
          </w:p>
          <w:p>
            <w:pPr>
              <w:pStyle w:val="14"/>
              <w:spacing w:line="292" w:lineRule="auto"/>
              <w:ind w:left="6" w:right="29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三、脑血管疾病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8" w:line="244" w:lineRule="exact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脑血管病概论</w:t>
            </w:r>
          </w:p>
        </w:tc>
        <w:tc>
          <w:tcPr>
            <w:tcW w:w="391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44" w:lineRule="exact"/>
              <w:ind w:left="3"/>
              <w:rPr>
                <w:sz w:val="21"/>
              </w:rPr>
            </w:pPr>
            <w:r>
              <w:rPr>
                <w:sz w:val="21"/>
              </w:rPr>
              <w:t>脑血管的解剖和危险因素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44" w:lineRule="exact"/>
              <w:ind w:left="9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1331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6"/>
              <w:ind w:left="0"/>
              <w:rPr>
                <w:sz w:val="18"/>
              </w:rPr>
            </w:pPr>
          </w:p>
          <w:p>
            <w:pPr>
              <w:pStyle w:val="14"/>
              <w:spacing w:before="1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血管性痴呆</w:t>
            </w:r>
          </w:p>
        </w:tc>
        <w:tc>
          <w:tcPr>
            <w:tcW w:w="391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8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545"/>
              </w:tabs>
              <w:spacing w:before="6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545"/>
              </w:tabs>
              <w:spacing w:before="59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辅助检查、诊断和鉴别诊断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545"/>
              </w:tabs>
              <w:spacing w:before="62" w:after="0" w:line="24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治疗，常用药物作用机制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0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了解掌握掌握</w:t>
            </w:r>
          </w:p>
          <w:p>
            <w:pPr>
              <w:pStyle w:val="14"/>
              <w:spacing w:line="240" w:lineRule="exact"/>
              <w:ind w:left="9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31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3" w:line="243" w:lineRule="exact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短暂性脑缺血发作</w:t>
            </w:r>
          </w:p>
        </w:tc>
        <w:tc>
          <w:tcPr>
            <w:tcW w:w="391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3" w:line="243" w:lineRule="exact"/>
              <w:ind w:left="3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）概念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45"/>
              </w:tabs>
              <w:spacing w:before="67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辅助检查、诊断和鉴别诊断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治疗，常用药物作用机制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3" w:line="243" w:lineRule="exact"/>
              <w:ind w:left="9"/>
              <w:rPr>
                <w:sz w:val="21"/>
              </w:rPr>
            </w:pPr>
            <w:r>
              <w:rPr>
                <w:sz w:val="21"/>
              </w:rPr>
              <w:t>了解</w:t>
            </w:r>
          </w:p>
          <w:p>
            <w:pPr>
              <w:pStyle w:val="14"/>
              <w:spacing w:before="67" w:line="292" w:lineRule="auto"/>
              <w:ind w:left="9" w:right="284"/>
              <w:rPr>
                <w:sz w:val="21"/>
              </w:rPr>
            </w:pPr>
            <w:r>
              <w:rPr>
                <w:spacing w:val="-9"/>
                <w:sz w:val="21"/>
              </w:rPr>
              <w:t>掌握掌握</w:t>
            </w:r>
          </w:p>
          <w:p>
            <w:pPr>
              <w:pStyle w:val="14"/>
              <w:spacing w:before="53" w:line="243" w:lineRule="exact"/>
              <w:ind w:left="9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31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</w:tcBorders>
            <w:vAlign w:val="top"/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1"/>
              <w:ind w:left="0"/>
              <w:rPr>
                <w:sz w:val="19"/>
              </w:rPr>
            </w:pPr>
          </w:p>
          <w:p>
            <w:pPr>
              <w:pStyle w:val="14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脑梗死</w:t>
            </w:r>
          </w:p>
        </w:tc>
        <w:tc>
          <w:tcPr>
            <w:tcW w:w="3917" w:type="dxa"/>
            <w:tcBorders>
              <w:top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numPr>
                <w:ilvl w:val="0"/>
                <w:numId w:val="10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辅助检查、诊断和鉴别诊断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急诊治疗和护理，预防原则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58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了解掌握掌握</w:t>
            </w:r>
          </w:p>
          <w:p>
            <w:pPr>
              <w:pStyle w:val="14"/>
              <w:spacing w:line="248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31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4"/>
              <w:ind w:left="0"/>
              <w:rPr>
                <w:sz w:val="19"/>
              </w:rPr>
            </w:pPr>
          </w:p>
          <w:p>
            <w:pPr>
              <w:pStyle w:val="14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脑出血</w:t>
            </w:r>
          </w:p>
        </w:tc>
        <w:tc>
          <w:tcPr>
            <w:tcW w:w="3917" w:type="dxa"/>
            <w:vAlign w:val="top"/>
          </w:tcPr>
          <w:p>
            <w:pPr>
              <w:pStyle w:val="14"/>
              <w:numPr>
                <w:ilvl w:val="0"/>
                <w:numId w:val="11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辅助检查、诊断和鉴别诊断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急诊处理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8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了解掌握掌握</w:t>
            </w:r>
          </w:p>
          <w:p>
            <w:pPr>
              <w:pStyle w:val="14"/>
              <w:spacing w:line="250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31" w:type="dxa"/>
            <w:vMerge w:val="continue"/>
            <w:tcBorders>
              <w:left w:val="single" w:color="EFEFE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2"/>
              <w:ind w:left="0"/>
              <w:rPr>
                <w:sz w:val="19"/>
              </w:rPr>
            </w:pPr>
          </w:p>
          <w:p>
            <w:pPr>
              <w:pStyle w:val="14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蛛网膜下腔出血</w:t>
            </w:r>
          </w:p>
        </w:tc>
        <w:tc>
          <w:tcPr>
            <w:tcW w:w="3917" w:type="dxa"/>
            <w:vAlign w:val="top"/>
          </w:tcPr>
          <w:p>
            <w:pPr>
              <w:pStyle w:val="14"/>
              <w:numPr>
                <w:ilvl w:val="0"/>
                <w:numId w:val="12"/>
              </w:numPr>
              <w:tabs>
                <w:tab w:val="left" w:pos="545"/>
              </w:tabs>
              <w:spacing w:before="59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545"/>
              </w:tabs>
              <w:spacing w:before="59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辅助检查和诊断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急诊治疗和护理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9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了解掌握掌握</w:t>
            </w:r>
          </w:p>
          <w:p>
            <w:pPr>
              <w:pStyle w:val="14"/>
              <w:spacing w:line="248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</w:tbl>
    <w:p>
      <w:r>
        <w:drawing>
          <wp:inline distT="0" distB="0" distL="114300" distR="114300">
            <wp:extent cx="5271135" cy="2058670"/>
            <wp:effectExtent l="0" t="0" r="5715" b="1778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58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W w:w="8331" w:type="dxa"/>
        <w:tblInd w:w="148" w:type="dxa"/>
        <w:tblBorders>
          <w:top w:val="single" w:color="EFEFEF" w:sz="12" w:space="0"/>
          <w:left w:val="single" w:color="EFEFEF" w:sz="12" w:space="0"/>
          <w:bottom w:val="single" w:color="EFEFEF" w:sz="12" w:space="0"/>
          <w:right w:val="single" w:color="EFEFEF" w:sz="12" w:space="0"/>
          <w:insideH w:val="single" w:color="EFEFEF" w:sz="12" w:space="0"/>
          <w:insideV w:val="single" w:color="EFEFEF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2335"/>
        <w:gridCol w:w="3917"/>
        <w:gridCol w:w="748"/>
      </w:tblGrid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331" w:type="dxa"/>
            <w:vMerge w:val="restart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spacing w:before="11"/>
              <w:ind w:left="0"/>
              <w:rPr>
                <w:sz w:val="29"/>
              </w:rPr>
            </w:pPr>
          </w:p>
          <w:p>
            <w:pPr>
              <w:pStyle w:val="14"/>
              <w:spacing w:line="295" w:lineRule="auto"/>
              <w:ind w:left="6" w:right="29"/>
              <w:rPr>
                <w:sz w:val="21"/>
              </w:rPr>
            </w:pPr>
            <w:r>
              <w:rPr>
                <w:sz w:val="21"/>
              </w:rPr>
              <w:t>五、脑炎性疾病</w:t>
            </w: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14"/>
              <w:spacing w:before="5"/>
              <w:ind w:left="0"/>
              <w:rPr>
                <w:sz w:val="17"/>
              </w:rPr>
            </w:pPr>
          </w:p>
          <w:p>
            <w:pPr>
              <w:pStyle w:val="14"/>
              <w:spacing w:before="1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炎性脱髓鞘概论</w:t>
            </w:r>
          </w:p>
        </w:tc>
        <w:tc>
          <w:tcPr>
            <w:tcW w:w="391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3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概念、发病机制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545"/>
              </w:tabs>
              <w:spacing w:before="60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分类以及相关临床表现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" w:line="328" w:lineRule="exact"/>
              <w:ind w:left="9" w:right="284"/>
              <w:rPr>
                <w:sz w:val="21"/>
              </w:rPr>
            </w:pPr>
            <w:r>
              <w:rPr>
                <w:sz w:val="21"/>
              </w:rPr>
              <w:t>了解了解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331" w:type="dxa"/>
            <w:vMerge w:val="continue"/>
            <w:tcBorders>
              <w:top w:val="nil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19"/>
              </w:rPr>
            </w:pPr>
          </w:p>
          <w:p>
            <w:pPr>
              <w:pStyle w:val="14"/>
              <w:spacing w:before="1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多发性硬化</w:t>
            </w:r>
          </w:p>
        </w:tc>
        <w:tc>
          <w:tcPr>
            <w:tcW w:w="391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4"/>
              </w:numPr>
              <w:tabs>
                <w:tab w:val="left" w:pos="545"/>
              </w:tabs>
              <w:spacing w:before="55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概念、病因和病理改变</w:t>
            </w:r>
          </w:p>
          <w:p>
            <w:pPr>
              <w:pStyle w:val="14"/>
              <w:numPr>
                <w:ilvl w:val="0"/>
                <w:numId w:val="14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临床表现、亚洲患者的特点</w:t>
            </w:r>
          </w:p>
          <w:p>
            <w:pPr>
              <w:pStyle w:val="14"/>
              <w:numPr>
                <w:ilvl w:val="0"/>
                <w:numId w:val="14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辅助检查、诊断和鉴别诊断</w:t>
            </w:r>
          </w:p>
          <w:p>
            <w:pPr>
              <w:pStyle w:val="14"/>
              <w:numPr>
                <w:ilvl w:val="0"/>
                <w:numId w:val="14"/>
              </w:numPr>
              <w:tabs>
                <w:tab w:val="left" w:pos="545"/>
              </w:tabs>
              <w:spacing w:before="62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治疗和护理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5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了解掌握熟悉</w:t>
            </w:r>
          </w:p>
          <w:p>
            <w:pPr>
              <w:pStyle w:val="14"/>
              <w:spacing w:line="251" w:lineRule="exact"/>
              <w:ind w:left="9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331" w:type="dxa"/>
            <w:vMerge w:val="continue"/>
            <w:tcBorders>
              <w:top w:val="nil"/>
              <w:bottom w:val="single" w:color="9F9F9F" w:sz="12" w:space="0"/>
              <w:right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1"/>
              <w:ind w:left="0"/>
              <w:rPr>
                <w:sz w:val="19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脑炎和脑膜炎</w:t>
            </w:r>
          </w:p>
        </w:tc>
        <w:tc>
          <w:tcPr>
            <w:tcW w:w="391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5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545"/>
              </w:tabs>
              <w:spacing w:before="60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了解掌握熟悉</w:t>
            </w:r>
          </w:p>
          <w:p>
            <w:pPr>
              <w:pStyle w:val="14"/>
              <w:spacing w:line="248" w:lineRule="exact"/>
              <w:ind w:left="9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31" w:type="dxa"/>
            <w:vMerge w:val="restart"/>
            <w:tcBorders>
              <w:top w:val="single" w:color="9F9F9F" w:sz="12" w:space="0"/>
              <w:right w:val="single" w:color="9F9F9F" w:sz="12" w:space="0"/>
            </w:tcBorders>
          </w:tcPr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spacing w:before="133"/>
              <w:ind w:left="6"/>
              <w:rPr>
                <w:sz w:val="21"/>
              </w:rPr>
            </w:pPr>
            <w:r>
              <w:rPr>
                <w:sz w:val="21"/>
              </w:rPr>
              <w:t>六、脊髓疾病</w:t>
            </w: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double" w:color="9F9F9F" w:sz="2" w:space="0"/>
            </w:tcBorders>
          </w:tcPr>
          <w:p>
            <w:pPr>
              <w:pStyle w:val="14"/>
              <w:spacing w:before="4"/>
              <w:ind w:left="0"/>
              <w:rPr>
                <w:sz w:val="30"/>
              </w:rPr>
            </w:pPr>
          </w:p>
          <w:p>
            <w:pPr>
              <w:pStyle w:val="14"/>
              <w:spacing w:before="1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脊髓压迫症</w:t>
            </w:r>
          </w:p>
        </w:tc>
        <w:tc>
          <w:tcPr>
            <w:tcW w:w="3917" w:type="dxa"/>
            <w:tcBorders>
              <w:top w:val="single" w:color="9F9F9F" w:sz="12" w:space="0"/>
              <w:left w:val="double" w:color="9F9F9F" w:sz="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6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4"/>
              <w:numPr>
                <w:ilvl w:val="0"/>
                <w:numId w:val="16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6"/>
              </w:numPr>
              <w:tabs>
                <w:tab w:val="left" w:pos="545"/>
              </w:tabs>
              <w:spacing w:before="60" w:after="0" w:line="243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辅助检查、诊断和鉴别诊断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/>
              <w:ind w:left="9"/>
              <w:rPr>
                <w:sz w:val="21"/>
              </w:rPr>
            </w:pPr>
            <w:r>
              <w:rPr>
                <w:sz w:val="21"/>
              </w:rPr>
              <w:t>了解</w:t>
            </w:r>
          </w:p>
          <w:p>
            <w:pPr>
              <w:pStyle w:val="14"/>
              <w:spacing w:before="1" w:line="330" w:lineRule="atLeast"/>
              <w:ind w:left="9" w:right="284"/>
              <w:rPr>
                <w:sz w:val="21"/>
              </w:rPr>
            </w:pPr>
            <w:r>
              <w:rPr>
                <w:spacing w:val="-9"/>
                <w:sz w:val="21"/>
              </w:rPr>
              <w:t>熟悉熟悉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31" w:type="dxa"/>
            <w:vMerge w:val="continue"/>
            <w:tcBorders>
              <w:right w:val="single" w:color="9F9F9F" w:sz="12" w:space="0"/>
            </w:tcBorders>
          </w:tcPr>
          <w:p>
            <w:pPr>
              <w:pStyle w:val="14"/>
              <w:spacing w:before="133"/>
              <w:ind w:left="6"/>
              <w:rPr>
                <w:sz w:val="21"/>
              </w:rPr>
            </w:pPr>
          </w:p>
        </w:tc>
        <w:tc>
          <w:tcPr>
            <w:tcW w:w="2335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double" w:color="9F9F9F" w:sz="2" w:space="0"/>
            </w:tcBorders>
            <w:vAlign w:val="top"/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11"/>
              <w:ind w:left="0"/>
              <w:rPr>
                <w:sz w:val="19"/>
              </w:rPr>
            </w:pPr>
          </w:p>
          <w:p>
            <w:pPr>
              <w:pStyle w:val="14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脊髓炎</w:t>
            </w:r>
          </w:p>
        </w:tc>
        <w:tc>
          <w:tcPr>
            <w:tcW w:w="3917" w:type="dxa"/>
            <w:tcBorders>
              <w:top w:val="single" w:color="9F9F9F" w:sz="12" w:space="0"/>
              <w:left w:val="double" w:color="9F9F9F" w:sz="2" w:space="0"/>
              <w:bottom w:val="double" w:color="9F9F9F" w:sz="2" w:space="0"/>
              <w:right w:val="single" w:color="9F9F9F" w:sz="12" w:space="0"/>
            </w:tcBorders>
            <w:vAlign w:val="top"/>
          </w:tcPr>
          <w:p>
            <w:pPr>
              <w:pStyle w:val="14"/>
              <w:numPr>
                <w:ilvl w:val="0"/>
                <w:numId w:val="17"/>
              </w:numPr>
              <w:tabs>
                <w:tab w:val="left" w:pos="545"/>
              </w:tabs>
              <w:spacing w:before="67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病因和病理改变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急诊处理</w:t>
            </w:r>
          </w:p>
        </w:tc>
        <w:tc>
          <w:tcPr>
            <w:tcW w:w="748" w:type="dxa"/>
            <w:tcBorders>
              <w:top w:val="single" w:color="9F9F9F" w:sz="12" w:space="0"/>
              <w:left w:val="single" w:color="9F9F9F" w:sz="12" w:space="0"/>
              <w:bottom w:val="double" w:color="9F9F9F" w:sz="2" w:space="0"/>
              <w:right w:val="single" w:color="9F9F9F" w:sz="12" w:space="0"/>
            </w:tcBorders>
            <w:vAlign w:val="top"/>
          </w:tcPr>
          <w:p>
            <w:pPr>
              <w:pStyle w:val="14"/>
              <w:spacing w:before="67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了解掌握掌握</w:t>
            </w:r>
          </w:p>
          <w:p>
            <w:pPr>
              <w:pStyle w:val="14"/>
              <w:spacing w:line="248" w:lineRule="exact"/>
              <w:ind w:left="9" w:leftChars="0"/>
              <w:jc w:val="both"/>
              <w:rPr>
                <w:spacing w:val="-9"/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31" w:type="dxa"/>
            <w:vMerge w:val="continue"/>
            <w:tcBorders>
              <w:right w:val="single" w:color="9F9F9F" w:sz="12" w:space="0"/>
            </w:tcBorders>
          </w:tcPr>
          <w:p>
            <w:pPr>
              <w:pStyle w:val="14"/>
              <w:spacing w:before="133"/>
              <w:ind w:left="6"/>
              <w:rPr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4"/>
              <w:ind w:left="0"/>
              <w:rPr>
                <w:sz w:val="19"/>
              </w:rPr>
            </w:pPr>
          </w:p>
          <w:p>
            <w:pPr>
              <w:pStyle w:val="14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亚急性联合变性</w:t>
            </w:r>
          </w:p>
        </w:tc>
        <w:tc>
          <w:tcPr>
            <w:tcW w:w="3917" w:type="dxa"/>
            <w:vAlign w:val="top"/>
          </w:tcPr>
          <w:p>
            <w:pPr>
              <w:pStyle w:val="14"/>
              <w:numPr>
                <w:ilvl w:val="0"/>
                <w:numId w:val="18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病因和病理改变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急诊处理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8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了解掌握掌握</w:t>
            </w:r>
          </w:p>
          <w:p>
            <w:pPr>
              <w:pStyle w:val="14"/>
              <w:spacing w:line="250" w:lineRule="exact"/>
              <w:ind w:left="9" w:leftChars="0"/>
              <w:jc w:val="both"/>
              <w:rPr>
                <w:spacing w:val="-9"/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31" w:type="dxa"/>
            <w:vMerge w:val="restart"/>
            <w:tcBorders>
              <w:right w:val="single" w:color="9F9F9F" w:sz="12" w:space="0"/>
            </w:tcBorders>
            <w:vAlign w:val="top"/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11"/>
              <w:ind w:left="0"/>
              <w:rPr>
                <w:sz w:val="30"/>
              </w:rPr>
            </w:pPr>
          </w:p>
          <w:p>
            <w:pPr>
              <w:pStyle w:val="14"/>
              <w:spacing w:before="1" w:line="292" w:lineRule="auto"/>
              <w:ind w:left="6" w:leftChars="0" w:right="29" w:rightChars="0"/>
              <w:rPr>
                <w:sz w:val="21"/>
              </w:rPr>
            </w:pPr>
            <w:r>
              <w:rPr>
                <w:sz w:val="21"/>
              </w:rPr>
              <w:t>七、周围神经疾病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335" w:type="dxa"/>
            <w:vAlign w:val="top"/>
          </w:tcPr>
          <w:p>
            <w:pPr>
              <w:pStyle w:val="14"/>
              <w:spacing w:before="5"/>
              <w:ind w:left="0"/>
              <w:rPr>
                <w:sz w:val="17"/>
              </w:rPr>
            </w:pPr>
          </w:p>
          <w:p>
            <w:pPr>
              <w:pStyle w:val="14"/>
              <w:spacing w:before="1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周围神经病总论</w:t>
            </w:r>
          </w:p>
        </w:tc>
        <w:tc>
          <w:tcPr>
            <w:tcW w:w="3917" w:type="dxa"/>
            <w:vAlign w:val="top"/>
          </w:tcPr>
          <w:p>
            <w:pPr>
              <w:pStyle w:val="14"/>
              <w:numPr>
                <w:ilvl w:val="0"/>
                <w:numId w:val="19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发病原因和基本病理改变</w:t>
            </w:r>
          </w:p>
          <w:p>
            <w:pPr>
              <w:pStyle w:val="14"/>
              <w:numPr>
                <w:ilvl w:val="0"/>
                <w:numId w:val="19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"/>
              <w:ind w:left="0"/>
              <w:rPr>
                <w:sz w:val="17"/>
              </w:rPr>
            </w:pPr>
          </w:p>
          <w:p>
            <w:pPr>
              <w:pStyle w:val="14"/>
              <w:spacing w:before="1"/>
              <w:ind w:left="9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31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4"/>
              <w:ind w:left="0"/>
              <w:rPr>
                <w:sz w:val="19"/>
              </w:rPr>
            </w:pPr>
          </w:p>
          <w:p>
            <w:pPr>
              <w:pStyle w:val="14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面神经炎</w:t>
            </w:r>
          </w:p>
        </w:tc>
        <w:tc>
          <w:tcPr>
            <w:tcW w:w="3917" w:type="dxa"/>
            <w:vAlign w:val="top"/>
          </w:tcPr>
          <w:p>
            <w:pPr>
              <w:pStyle w:val="14"/>
              <w:numPr>
                <w:ilvl w:val="0"/>
                <w:numId w:val="20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概念和发病原因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545"/>
              </w:tabs>
              <w:spacing w:before="6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545"/>
              </w:tabs>
              <w:spacing w:before="59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545"/>
              </w:tabs>
              <w:spacing w:before="63" w:after="0" w:line="252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3"/>
                <w:sz w:val="21"/>
              </w:rPr>
              <w:t>治疗和护理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8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了解掌握熟悉</w:t>
            </w:r>
          </w:p>
          <w:p>
            <w:pPr>
              <w:pStyle w:val="14"/>
              <w:spacing w:line="251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31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1"/>
              <w:ind w:left="0"/>
              <w:rPr>
                <w:sz w:val="19"/>
              </w:rPr>
            </w:pPr>
          </w:p>
          <w:p>
            <w:pPr>
              <w:pStyle w:val="14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三叉神经痛</w:t>
            </w:r>
          </w:p>
        </w:tc>
        <w:tc>
          <w:tcPr>
            <w:tcW w:w="3917" w:type="dxa"/>
            <w:vAlign w:val="top"/>
          </w:tcPr>
          <w:p>
            <w:pPr>
              <w:pStyle w:val="14"/>
              <w:numPr>
                <w:ilvl w:val="0"/>
                <w:numId w:val="21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概念和发病原因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8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了解掌握熟悉</w:t>
            </w:r>
          </w:p>
          <w:p>
            <w:pPr>
              <w:pStyle w:val="14"/>
              <w:spacing w:line="248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31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spacing w:before="5"/>
              <w:ind w:left="0"/>
              <w:rPr>
                <w:sz w:val="30"/>
              </w:rPr>
            </w:pPr>
          </w:p>
          <w:p>
            <w:pPr>
              <w:pStyle w:val="14"/>
              <w:ind w:left="9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炎性神经病（</w:t>
            </w:r>
            <w:r>
              <w:rPr>
                <w:rFonts w:ascii="Arial" w:eastAsia="Arial"/>
                <w:sz w:val="21"/>
              </w:rPr>
              <w:t xml:space="preserve">GBS </w:t>
            </w:r>
            <w:r>
              <w:rPr>
                <w:sz w:val="21"/>
              </w:rPr>
              <w:t>和</w:t>
            </w:r>
          </w:p>
          <w:p>
            <w:pPr>
              <w:pStyle w:val="14"/>
              <w:spacing w:before="59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CIDP</w:t>
            </w:r>
            <w:r>
              <w:rPr>
                <w:sz w:val="21"/>
              </w:rPr>
              <w:t>）</w:t>
            </w:r>
          </w:p>
        </w:tc>
        <w:tc>
          <w:tcPr>
            <w:tcW w:w="3917" w:type="dxa"/>
            <w:vAlign w:val="top"/>
          </w:tcPr>
          <w:p>
            <w:pPr>
              <w:pStyle w:val="14"/>
              <w:numPr>
                <w:ilvl w:val="0"/>
                <w:numId w:val="22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概念和发病原因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3"/>
                <w:sz w:val="21"/>
              </w:rPr>
              <w:t>治疗和护理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8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了解熟悉熟悉</w:t>
            </w:r>
          </w:p>
          <w:p>
            <w:pPr>
              <w:pStyle w:val="14"/>
              <w:spacing w:line="250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31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1"/>
              <w:ind w:left="0"/>
              <w:rPr>
                <w:sz w:val="19"/>
              </w:rPr>
            </w:pPr>
          </w:p>
          <w:p>
            <w:pPr>
              <w:pStyle w:val="14"/>
              <w:spacing w:before="1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糖尿病神经病</w:t>
            </w:r>
          </w:p>
        </w:tc>
        <w:tc>
          <w:tcPr>
            <w:tcW w:w="3917" w:type="dxa"/>
            <w:vAlign w:val="top"/>
          </w:tcPr>
          <w:p>
            <w:pPr>
              <w:pStyle w:val="14"/>
              <w:numPr>
                <w:ilvl w:val="0"/>
                <w:numId w:val="23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发病机制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23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3"/>
                <w:sz w:val="21"/>
              </w:rPr>
              <w:t>治疗和护理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8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了解熟悉熟悉</w:t>
            </w:r>
          </w:p>
          <w:p>
            <w:pPr>
              <w:pStyle w:val="14"/>
              <w:spacing w:line="248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31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spacing w:before="133" w:line="292" w:lineRule="auto"/>
              <w:ind w:left="9" w:leftChars="0" w:right="7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中毒性神经病（酒精和药物中毒）</w:t>
            </w:r>
          </w:p>
        </w:tc>
        <w:tc>
          <w:tcPr>
            <w:tcW w:w="3917" w:type="dxa"/>
            <w:vAlign w:val="top"/>
          </w:tcPr>
          <w:p>
            <w:pPr>
              <w:pStyle w:val="14"/>
              <w:numPr>
                <w:ilvl w:val="0"/>
                <w:numId w:val="24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发病机制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24"/>
              </w:numPr>
              <w:tabs>
                <w:tab w:val="left" w:pos="545"/>
              </w:tabs>
              <w:spacing w:before="62" w:after="0" w:line="252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3"/>
                <w:sz w:val="21"/>
              </w:rPr>
              <w:t>治疗和护理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8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了解熟悉熟悉</w:t>
            </w:r>
          </w:p>
          <w:p>
            <w:pPr>
              <w:pStyle w:val="14"/>
              <w:spacing w:line="250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31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spacing w:before="5"/>
              <w:ind w:left="0"/>
              <w:rPr>
                <w:sz w:val="17"/>
              </w:rPr>
            </w:pPr>
          </w:p>
          <w:p>
            <w:pPr>
              <w:pStyle w:val="14"/>
              <w:spacing w:before="1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7.</w:t>
            </w:r>
            <w:r>
              <w:rPr>
                <w:sz w:val="21"/>
              </w:rPr>
              <w:t>遗传性神经病</w:t>
            </w:r>
          </w:p>
        </w:tc>
        <w:tc>
          <w:tcPr>
            <w:tcW w:w="3917" w:type="dxa"/>
            <w:vAlign w:val="top"/>
          </w:tcPr>
          <w:p>
            <w:pPr>
              <w:pStyle w:val="14"/>
              <w:numPr>
                <w:ilvl w:val="0"/>
                <w:numId w:val="25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临床表现和分类</w:t>
            </w:r>
          </w:p>
          <w:p>
            <w:pPr>
              <w:pStyle w:val="14"/>
              <w:numPr>
                <w:ilvl w:val="0"/>
                <w:numId w:val="25"/>
              </w:numPr>
              <w:tabs>
                <w:tab w:val="left" w:pos="545"/>
              </w:tabs>
              <w:spacing w:before="60" w:after="0" w:line="252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"/>
              <w:ind w:left="0"/>
              <w:rPr>
                <w:sz w:val="17"/>
              </w:rPr>
            </w:pPr>
          </w:p>
          <w:p>
            <w:pPr>
              <w:pStyle w:val="14"/>
              <w:spacing w:before="1"/>
              <w:ind w:left="9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31" w:type="dxa"/>
            <w:vAlign w:val="top"/>
          </w:tcPr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spacing w:before="133" w:line="292" w:lineRule="auto"/>
              <w:ind w:left="6" w:leftChars="0" w:right="29" w:rightChars="0"/>
              <w:rPr>
                <w:sz w:val="21"/>
              </w:rPr>
            </w:pPr>
            <w:r>
              <w:rPr>
                <w:sz w:val="21"/>
              </w:rPr>
              <w:t>八、神经肌肉接头疾病</w:t>
            </w:r>
          </w:p>
        </w:tc>
        <w:tc>
          <w:tcPr>
            <w:tcW w:w="2335" w:type="dxa"/>
            <w:vAlign w:val="top"/>
          </w:tcPr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spacing w:before="4"/>
              <w:ind w:left="0"/>
              <w:rPr>
                <w:sz w:val="23"/>
              </w:rPr>
            </w:pPr>
          </w:p>
          <w:p>
            <w:pPr>
              <w:pStyle w:val="14"/>
              <w:ind w:left="9" w:leftChars="0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重症肌无力</w:t>
            </w:r>
          </w:p>
        </w:tc>
        <w:tc>
          <w:tcPr>
            <w:tcW w:w="3917" w:type="dxa"/>
            <w:vAlign w:val="top"/>
          </w:tcPr>
          <w:p>
            <w:pPr>
              <w:pStyle w:val="14"/>
              <w:numPr>
                <w:ilvl w:val="0"/>
                <w:numId w:val="26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概念和发病机制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545"/>
              </w:tabs>
              <w:spacing w:before="6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临床分级和表现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545"/>
              </w:tabs>
              <w:spacing w:before="59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辅助检查、诊断和鉴别诊断</w:t>
            </w:r>
          </w:p>
          <w:p>
            <w:pPr>
              <w:pStyle w:val="14"/>
              <w:numPr>
                <w:ilvl w:val="0"/>
                <w:numId w:val="26"/>
              </w:numPr>
              <w:tabs>
                <w:tab w:val="left" w:pos="545"/>
              </w:tabs>
              <w:spacing w:before="63" w:after="0" w:line="252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3"/>
                <w:sz w:val="21"/>
              </w:rPr>
              <w:t>治疗和护理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8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了解掌握熟悉</w:t>
            </w:r>
          </w:p>
          <w:p>
            <w:pPr>
              <w:pStyle w:val="14"/>
              <w:spacing w:line="250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31" w:type="dxa"/>
            <w:vMerge w:val="restart"/>
            <w:vAlign w:val="top"/>
          </w:tcPr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spacing w:before="3"/>
              <w:ind w:left="0"/>
              <w:rPr>
                <w:sz w:val="24"/>
              </w:rPr>
            </w:pPr>
          </w:p>
          <w:p>
            <w:pPr>
              <w:pStyle w:val="14"/>
              <w:spacing w:line="295" w:lineRule="auto"/>
              <w:ind w:left="6" w:leftChars="0" w:right="29" w:rightChars="0"/>
              <w:rPr>
                <w:sz w:val="21"/>
              </w:rPr>
            </w:pPr>
            <w:r>
              <w:rPr>
                <w:sz w:val="21"/>
              </w:rPr>
              <w:t>九、骨骼肌疾病</w:t>
            </w:r>
          </w:p>
        </w:tc>
        <w:tc>
          <w:tcPr>
            <w:tcW w:w="2335" w:type="dxa"/>
            <w:vAlign w:val="top"/>
          </w:tcPr>
          <w:p>
            <w:pPr>
              <w:pStyle w:val="14"/>
              <w:spacing w:before="2"/>
              <w:ind w:left="0"/>
              <w:rPr>
                <w:sz w:val="30"/>
              </w:rPr>
            </w:pPr>
          </w:p>
          <w:p>
            <w:pPr>
              <w:pStyle w:val="14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骨骼肌疾病概论</w:t>
            </w:r>
          </w:p>
        </w:tc>
        <w:tc>
          <w:tcPr>
            <w:tcW w:w="3917" w:type="dxa"/>
            <w:vAlign w:val="top"/>
          </w:tcPr>
          <w:p>
            <w:pPr>
              <w:pStyle w:val="14"/>
              <w:numPr>
                <w:ilvl w:val="0"/>
                <w:numId w:val="27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概念和发病原因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基本病理改变</w:t>
            </w:r>
          </w:p>
          <w:p>
            <w:pPr>
              <w:pStyle w:val="14"/>
              <w:numPr>
                <w:ilvl w:val="0"/>
                <w:numId w:val="27"/>
              </w:numPr>
              <w:tabs>
                <w:tab w:val="left" w:pos="545"/>
              </w:tabs>
              <w:spacing w:before="62" w:after="0" w:line="244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3"/>
                <w:sz w:val="21"/>
              </w:rPr>
              <w:t>临床表现规律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ind w:left="0"/>
              <w:rPr>
                <w:sz w:val="20"/>
              </w:rPr>
            </w:pPr>
          </w:p>
          <w:p>
            <w:pPr>
              <w:pStyle w:val="14"/>
              <w:spacing w:before="130"/>
              <w:ind w:left="9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31" w:type="dxa"/>
            <w:vMerge w:val="continue"/>
            <w:tcBorders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spacing w:before="11"/>
              <w:ind w:left="0"/>
              <w:rPr>
                <w:sz w:val="16"/>
              </w:rPr>
            </w:pPr>
          </w:p>
          <w:p>
            <w:pPr>
              <w:pStyle w:val="14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肌营养不良</w:t>
            </w:r>
          </w:p>
        </w:tc>
        <w:tc>
          <w:tcPr>
            <w:tcW w:w="3917" w:type="dxa"/>
            <w:vAlign w:val="top"/>
          </w:tcPr>
          <w:p>
            <w:pPr>
              <w:pStyle w:val="14"/>
              <w:numPr>
                <w:ilvl w:val="0"/>
                <w:numId w:val="28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概念和发病机制</w:t>
            </w: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545"/>
              </w:tabs>
              <w:spacing w:before="60" w:after="0" w:line="243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3"/>
                <w:sz w:val="21"/>
              </w:rPr>
              <w:t>临床分型和表现</w:t>
            </w:r>
          </w:p>
          <w:p>
            <w:pPr>
              <w:pStyle w:val="14"/>
              <w:numPr>
                <w:ilvl w:val="0"/>
                <w:numId w:val="28"/>
              </w:numPr>
              <w:tabs>
                <w:tab w:val="left" w:pos="545"/>
              </w:tabs>
              <w:spacing w:before="60" w:after="0" w:line="243" w:lineRule="exact"/>
              <w:ind w:left="544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辅助检查、诊断和鉴别诊断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0"/>
              <w:ind w:left="9"/>
              <w:rPr>
                <w:sz w:val="21"/>
              </w:rPr>
            </w:pPr>
            <w:r>
              <w:rPr>
                <w:sz w:val="21"/>
              </w:rPr>
              <w:t>了解</w:t>
            </w:r>
          </w:p>
          <w:p>
            <w:pPr>
              <w:pStyle w:val="14"/>
              <w:spacing w:before="60" w:line="243" w:lineRule="exact"/>
              <w:ind w:left="9" w:leftChars="0"/>
              <w:rPr>
                <w:sz w:val="21"/>
              </w:rPr>
            </w:pPr>
            <w:r>
              <w:rPr>
                <w:sz w:val="21"/>
              </w:rPr>
              <w:t>熟悉</w:t>
            </w:r>
          </w:p>
          <w:p>
            <w:pPr>
              <w:pStyle w:val="14"/>
              <w:spacing w:before="50"/>
              <w:ind w:left="9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31" w:type="dxa"/>
            <w:vMerge w:val="continue"/>
            <w:tcBorders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ind w:left="0"/>
              <w:rPr>
                <w:rFonts w:ascii="Times New Roman"/>
                <w:sz w:val="24"/>
              </w:rPr>
            </w:pPr>
          </w:p>
          <w:p>
            <w:pPr>
              <w:pStyle w:val="14"/>
              <w:spacing w:before="4"/>
              <w:ind w:left="0"/>
              <w:rPr>
                <w:rFonts w:ascii="Times New Roman"/>
                <w:sz w:val="23"/>
              </w:rPr>
            </w:pPr>
          </w:p>
          <w:p>
            <w:pPr>
              <w:pStyle w:val="14"/>
              <w:ind w:left="9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周期性瘫痪</w:t>
            </w:r>
          </w:p>
        </w:tc>
        <w:tc>
          <w:tcPr>
            <w:tcW w:w="3917" w:type="dxa"/>
            <w:vAlign w:val="top"/>
          </w:tcPr>
          <w:p>
            <w:pPr>
              <w:pStyle w:val="14"/>
              <w:numPr>
                <w:ilvl w:val="0"/>
                <w:numId w:val="29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概念和发病机制</w:t>
            </w:r>
          </w:p>
          <w:p>
            <w:pPr>
              <w:pStyle w:val="14"/>
              <w:numPr>
                <w:ilvl w:val="0"/>
                <w:numId w:val="29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临床分型和表现</w:t>
            </w:r>
          </w:p>
          <w:p>
            <w:pPr>
              <w:pStyle w:val="14"/>
              <w:numPr>
                <w:ilvl w:val="0"/>
                <w:numId w:val="29"/>
              </w:numPr>
              <w:tabs>
                <w:tab w:val="left" w:pos="545"/>
              </w:tabs>
              <w:spacing w:before="62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29"/>
              </w:numPr>
              <w:tabs>
                <w:tab w:val="left" w:pos="545"/>
              </w:tabs>
              <w:spacing w:before="60" w:after="0" w:line="244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0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了解熟悉了解</w:t>
            </w:r>
          </w:p>
          <w:p>
            <w:pPr>
              <w:pStyle w:val="14"/>
              <w:spacing w:line="240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31" w:type="dxa"/>
            <w:vMerge w:val="continue"/>
            <w:tcBorders/>
          </w:tcPr>
          <w:p>
            <w:pPr>
              <w:rPr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ind w:left="0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152" w:line="292" w:lineRule="auto"/>
              <w:ind w:left="9" w:leftChars="0" w:right="7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代谢性肌肉病（脂肪和糖元代谢）</w:t>
            </w:r>
          </w:p>
        </w:tc>
        <w:tc>
          <w:tcPr>
            <w:tcW w:w="3917" w:type="dxa"/>
            <w:vAlign w:val="top"/>
          </w:tcPr>
          <w:p>
            <w:pPr>
              <w:pStyle w:val="14"/>
              <w:numPr>
                <w:ilvl w:val="0"/>
                <w:numId w:val="30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概念和发病机制</w:t>
            </w:r>
          </w:p>
          <w:p>
            <w:pPr>
              <w:pStyle w:val="14"/>
              <w:numPr>
                <w:ilvl w:val="0"/>
                <w:numId w:val="30"/>
              </w:numPr>
              <w:tabs>
                <w:tab w:val="left" w:pos="545"/>
              </w:tabs>
              <w:spacing w:before="6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临床分型和表现</w:t>
            </w:r>
          </w:p>
          <w:p>
            <w:pPr>
              <w:pStyle w:val="14"/>
              <w:numPr>
                <w:ilvl w:val="0"/>
                <w:numId w:val="30"/>
              </w:numPr>
              <w:tabs>
                <w:tab w:val="left" w:pos="545"/>
              </w:tabs>
              <w:spacing w:before="59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诊断和鉴别诊断</w:t>
            </w:r>
          </w:p>
          <w:p>
            <w:pPr>
              <w:pStyle w:val="14"/>
              <w:numPr>
                <w:ilvl w:val="0"/>
                <w:numId w:val="30"/>
              </w:numPr>
              <w:tabs>
                <w:tab w:val="left" w:pos="545"/>
              </w:tabs>
              <w:spacing w:before="62" w:after="0" w:line="244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0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了解熟悉了解</w:t>
            </w:r>
          </w:p>
          <w:p>
            <w:pPr>
              <w:pStyle w:val="14"/>
              <w:spacing w:line="243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EFEFEF" w:sz="12" w:space="0"/>
            <w:left w:val="single" w:color="EFEFEF" w:sz="12" w:space="0"/>
            <w:bottom w:val="single" w:color="EFEFEF" w:sz="12" w:space="0"/>
            <w:right w:val="single" w:color="EFEFEF" w:sz="12" w:space="0"/>
            <w:insideH w:val="single" w:color="EFEFEF" w:sz="12" w:space="0"/>
            <w:insideV w:val="single" w:color="EFEFEF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31" w:type="dxa"/>
            <w:vMerge w:val="continue"/>
            <w:tcBorders/>
          </w:tcPr>
          <w:p>
            <w:pPr>
              <w:rPr>
                <w:sz w:val="21"/>
              </w:rPr>
            </w:pPr>
          </w:p>
        </w:tc>
        <w:tc>
          <w:tcPr>
            <w:tcW w:w="2335" w:type="dxa"/>
            <w:vAlign w:val="top"/>
          </w:tcPr>
          <w:p>
            <w:pPr>
              <w:pStyle w:val="14"/>
              <w:ind w:left="0"/>
              <w:rPr>
                <w:rFonts w:ascii="Times New Roman"/>
                <w:sz w:val="20"/>
              </w:rPr>
            </w:pPr>
          </w:p>
          <w:p>
            <w:pPr>
              <w:pStyle w:val="14"/>
              <w:spacing w:before="149" w:line="295" w:lineRule="auto"/>
              <w:ind w:left="9" w:leftChars="0" w:right="7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炎性肌肉病（多发性肌炎和皮肌炎）</w:t>
            </w:r>
          </w:p>
        </w:tc>
        <w:tc>
          <w:tcPr>
            <w:tcW w:w="3917" w:type="dxa"/>
            <w:vAlign w:val="top"/>
          </w:tcPr>
          <w:p>
            <w:pPr>
              <w:pStyle w:val="14"/>
              <w:numPr>
                <w:ilvl w:val="0"/>
                <w:numId w:val="31"/>
              </w:numPr>
              <w:tabs>
                <w:tab w:val="left" w:pos="545"/>
              </w:tabs>
              <w:spacing w:before="5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概念和发病机制</w:t>
            </w:r>
          </w:p>
          <w:p>
            <w:pPr>
              <w:pStyle w:val="14"/>
              <w:numPr>
                <w:ilvl w:val="0"/>
                <w:numId w:val="31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4"/>
              <w:numPr>
                <w:ilvl w:val="0"/>
                <w:numId w:val="31"/>
              </w:numPr>
              <w:tabs>
                <w:tab w:val="left" w:pos="545"/>
              </w:tabs>
              <w:spacing w:before="63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辅助检查、诊断和鉴别诊断</w:t>
            </w:r>
          </w:p>
          <w:p>
            <w:pPr>
              <w:pStyle w:val="14"/>
              <w:numPr>
                <w:ilvl w:val="0"/>
                <w:numId w:val="31"/>
              </w:numPr>
              <w:tabs>
                <w:tab w:val="left" w:pos="545"/>
              </w:tabs>
              <w:spacing w:before="60" w:after="0" w:line="243" w:lineRule="exact"/>
              <w:ind w:left="544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748" w:type="dxa"/>
            <w:vAlign w:val="top"/>
          </w:tcPr>
          <w:p>
            <w:pPr>
              <w:pStyle w:val="14"/>
              <w:spacing w:before="50" w:line="295" w:lineRule="auto"/>
              <w:ind w:left="9" w:right="284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了解熟悉了解</w:t>
            </w:r>
          </w:p>
          <w:p>
            <w:pPr>
              <w:pStyle w:val="14"/>
              <w:spacing w:line="240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1">
    <w:nsid w:val="91B69C97"/>
    <w:multiLevelType w:val="multilevel"/>
    <w:tmpl w:val="91B69C97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2">
    <w:nsid w:val="9377BC45"/>
    <w:multiLevelType w:val="multilevel"/>
    <w:tmpl w:val="9377BC4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3">
    <w:nsid w:val="9ACF65A0"/>
    <w:multiLevelType w:val="multilevel"/>
    <w:tmpl w:val="9ACF65A0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4">
    <w:nsid w:val="9C11E984"/>
    <w:multiLevelType w:val="multilevel"/>
    <w:tmpl w:val="9C11E984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5">
    <w:nsid w:val="9D5D7490"/>
    <w:multiLevelType w:val="multilevel"/>
    <w:tmpl w:val="9D5D7490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6">
    <w:nsid w:val="A0C93552"/>
    <w:multiLevelType w:val="multilevel"/>
    <w:tmpl w:val="A0C93552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7">
    <w:nsid w:val="AAF3F3FA"/>
    <w:multiLevelType w:val="multilevel"/>
    <w:tmpl w:val="AAF3F3FA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8">
    <w:nsid w:val="B0ED9BEA"/>
    <w:multiLevelType w:val="multilevel"/>
    <w:tmpl w:val="B0ED9BEA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9">
    <w:nsid w:val="B88D21A8"/>
    <w:multiLevelType w:val="multilevel"/>
    <w:tmpl w:val="B88D21A8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10">
    <w:nsid w:val="BCECA0B4"/>
    <w:multiLevelType w:val="multilevel"/>
    <w:tmpl w:val="BCECA0B4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11">
    <w:nsid w:val="BDA1395C"/>
    <w:multiLevelType w:val="multilevel"/>
    <w:tmpl w:val="BDA1395C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12">
    <w:nsid w:val="BE8A4F4C"/>
    <w:multiLevelType w:val="multilevel"/>
    <w:tmpl w:val="BE8A4F4C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13">
    <w:nsid w:val="C4E0D24A"/>
    <w:multiLevelType w:val="multilevel"/>
    <w:tmpl w:val="C4E0D24A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14">
    <w:nsid w:val="D1EB1714"/>
    <w:multiLevelType w:val="multilevel"/>
    <w:tmpl w:val="D1EB1714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15">
    <w:nsid w:val="DAD3A854"/>
    <w:multiLevelType w:val="multilevel"/>
    <w:tmpl w:val="DAD3A854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16">
    <w:nsid w:val="E0294EC7"/>
    <w:multiLevelType w:val="multilevel"/>
    <w:tmpl w:val="E0294EC7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17">
    <w:nsid w:val="E504947C"/>
    <w:multiLevelType w:val="multilevel"/>
    <w:tmpl w:val="E504947C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18">
    <w:nsid w:val="E7B27C5B"/>
    <w:multiLevelType w:val="multilevel"/>
    <w:tmpl w:val="E7B27C5B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19">
    <w:nsid w:val="F585BF25"/>
    <w:multiLevelType w:val="multilevel"/>
    <w:tmpl w:val="F585BF2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20">
    <w:nsid w:val="10D591E5"/>
    <w:multiLevelType w:val="multilevel"/>
    <w:tmpl w:val="10D591E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21">
    <w:nsid w:val="1450273B"/>
    <w:multiLevelType w:val="multilevel"/>
    <w:tmpl w:val="1450273B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22">
    <w:nsid w:val="18F74015"/>
    <w:multiLevelType w:val="multilevel"/>
    <w:tmpl w:val="18F7401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23">
    <w:nsid w:val="1AD50295"/>
    <w:multiLevelType w:val="multilevel"/>
    <w:tmpl w:val="1AD5029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24">
    <w:nsid w:val="1BCBBCF0"/>
    <w:multiLevelType w:val="multilevel"/>
    <w:tmpl w:val="1BCBBCF0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25">
    <w:nsid w:val="2F2D79CE"/>
    <w:multiLevelType w:val="multilevel"/>
    <w:tmpl w:val="2F2D79CE"/>
    <w:lvl w:ilvl="0" w:tentative="0">
      <w:start w:val="2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26">
    <w:nsid w:val="4CD1E351"/>
    <w:multiLevelType w:val="multilevel"/>
    <w:tmpl w:val="4CD1E351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27">
    <w:nsid w:val="59EEFD2A"/>
    <w:multiLevelType w:val="multilevel"/>
    <w:tmpl w:val="59EEFD2A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28">
    <w:nsid w:val="68B298F7"/>
    <w:multiLevelType w:val="multilevel"/>
    <w:tmpl w:val="68B298F7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abstractNum w:abstractNumId="29">
    <w:nsid w:val="700FDCEF"/>
    <w:multiLevelType w:val="multilevel"/>
    <w:tmpl w:val="700FDCEF"/>
    <w:lvl w:ilvl="0" w:tentative="0">
      <w:start w:val="1"/>
      <w:numFmt w:val="decimal"/>
      <w:lvlText w:val="（%1）"/>
      <w:lvlJc w:val="left"/>
      <w:pPr>
        <w:ind w:left="3" w:hanging="539"/>
        <w:jc w:val="left"/>
      </w:pPr>
      <w:rPr>
        <w:rFonts w:hint="default" w:ascii="宋体" w:hAnsi="宋体" w:eastAsia="宋体" w:cs="宋体"/>
        <w:spacing w:val="-5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7" w:hanging="53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775" w:hanging="53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63" w:hanging="53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1" w:hanging="53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39" w:hanging="53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27" w:hanging="53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15" w:hanging="53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03" w:hanging="539"/>
      </w:pPr>
      <w:rPr>
        <w:rFonts w:hint="default"/>
        <w:lang w:val="zh-CN" w:eastAsia="zh-CN" w:bidi="zh-CN"/>
      </w:rPr>
    </w:lvl>
  </w:abstractNum>
  <w:abstractNum w:abstractNumId="30">
    <w:nsid w:val="77633216"/>
    <w:multiLevelType w:val="multilevel"/>
    <w:tmpl w:val="77633216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7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07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41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09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543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87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211" w:hanging="541"/>
      </w:pPr>
      <w:rPr>
        <w:rFonts w:hint="default"/>
        <w:lang w:val="zh-CN" w:eastAsia="zh-CN" w:bidi="zh-CN"/>
      </w:rPr>
    </w:lvl>
  </w:abstractNum>
  <w:num w:numId="1">
    <w:abstractNumId w:val="22"/>
  </w:num>
  <w:num w:numId="2">
    <w:abstractNumId w:val="29"/>
  </w:num>
  <w:num w:numId="3">
    <w:abstractNumId w:val="17"/>
  </w:num>
  <w:num w:numId="4">
    <w:abstractNumId w:val="13"/>
  </w:num>
  <w:num w:numId="5">
    <w:abstractNumId w:val="6"/>
  </w:num>
  <w:num w:numId="6">
    <w:abstractNumId w:val="30"/>
  </w:num>
  <w:num w:numId="7">
    <w:abstractNumId w:val="15"/>
  </w:num>
  <w:num w:numId="8">
    <w:abstractNumId w:val="9"/>
  </w:num>
  <w:num w:numId="9">
    <w:abstractNumId w:val="25"/>
  </w:num>
  <w:num w:numId="10">
    <w:abstractNumId w:val="18"/>
  </w:num>
  <w:num w:numId="11">
    <w:abstractNumId w:val="3"/>
  </w:num>
  <w:num w:numId="12">
    <w:abstractNumId w:val="27"/>
  </w:num>
  <w:num w:numId="13">
    <w:abstractNumId w:val="11"/>
  </w:num>
  <w:num w:numId="14">
    <w:abstractNumId w:val="8"/>
  </w:num>
  <w:num w:numId="15">
    <w:abstractNumId w:val="2"/>
  </w:num>
  <w:num w:numId="16">
    <w:abstractNumId w:val="5"/>
  </w:num>
  <w:num w:numId="17">
    <w:abstractNumId w:val="7"/>
  </w:num>
  <w:num w:numId="18">
    <w:abstractNumId w:val="1"/>
  </w:num>
  <w:num w:numId="19">
    <w:abstractNumId w:val="24"/>
  </w:num>
  <w:num w:numId="20">
    <w:abstractNumId w:val="12"/>
  </w:num>
  <w:num w:numId="21">
    <w:abstractNumId w:val="21"/>
  </w:num>
  <w:num w:numId="22">
    <w:abstractNumId w:val="14"/>
  </w:num>
  <w:num w:numId="23">
    <w:abstractNumId w:val="28"/>
  </w:num>
  <w:num w:numId="24">
    <w:abstractNumId w:val="0"/>
  </w:num>
  <w:num w:numId="25">
    <w:abstractNumId w:val="10"/>
  </w:num>
  <w:num w:numId="26">
    <w:abstractNumId w:val="19"/>
  </w:num>
  <w:num w:numId="27">
    <w:abstractNumId w:val="26"/>
  </w:num>
  <w:num w:numId="28">
    <w:abstractNumId w:val="20"/>
  </w:num>
  <w:num w:numId="29">
    <w:abstractNumId w:val="4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279428D1"/>
    <w:rsid w:val="29EA5399"/>
    <w:rsid w:val="2DFC5FBC"/>
    <w:rsid w:val="31B1685E"/>
    <w:rsid w:val="33AB1A5E"/>
    <w:rsid w:val="3ACB4C2F"/>
    <w:rsid w:val="3B8064B4"/>
    <w:rsid w:val="3C7324C0"/>
    <w:rsid w:val="3D5A625B"/>
    <w:rsid w:val="3F8A386E"/>
    <w:rsid w:val="40DE1750"/>
    <w:rsid w:val="41024A57"/>
    <w:rsid w:val="41C03186"/>
    <w:rsid w:val="4216211E"/>
    <w:rsid w:val="4A1965BA"/>
    <w:rsid w:val="4BBA02F3"/>
    <w:rsid w:val="4CFB1E35"/>
    <w:rsid w:val="4DB56E60"/>
    <w:rsid w:val="51146DD2"/>
    <w:rsid w:val="59506F39"/>
    <w:rsid w:val="66D25C14"/>
    <w:rsid w:val="6BA56793"/>
    <w:rsid w:val="73DC2906"/>
    <w:rsid w:val="7CC14811"/>
    <w:rsid w:val="7CD0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2018-11-24T09:22:49Z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