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2018年口腔执业医师考试机考模拟试题及答案(11)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A型题</w:t>
      </w:r>
      <w:bookmarkStart w:id="0" w:name="_GoBack"/>
      <w:bookmarkEnd w:id="0"/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1.牙颌面畸形的病因下列哪项错误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A.先天因素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B.后天因素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C.先天因素与后天因素联合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D.医源性因素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E.糖尿病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2.牙颌面畸形患者哪项正确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A.必然存在错牙合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B.不一定存在错牙合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C.必然存在颞下颌关节病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D.必然伴有听力下降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E.必然伴有全身其他畸形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3.颌骨发育过度畸形不包括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A.前后向发育过度畸形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B.上下向发育过度畸形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C.横向发育过度畸形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D.上下颌发育过度畸形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E.基底细胞痣综合症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4.颌骨发育不足畸形不包括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A.前后向发育不足畸形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B.上下向发育不足畸形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C.横向发育不足畸形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D.上下颌发育不足畸形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E.跛足畸形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5.牙源性错牙合畸形一般不包括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A.Angle I类错牙合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B.上前牙及牙槽骨前突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C.下前牙及牙槽骨前突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D.嚼肌肥大畸形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E.上下前牙伴牙槽骨前突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6.牙颌面畸形术前诊断不包括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A.病史采集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B.牙牙合模型分析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C.X线头影测量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D.临床检查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E.病理诊断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7.在牙颌面畸形诊断与制定治疗计划的医学影像学不包括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A.根尖片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B.全颌曲面断层片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C.头颅正、侧位片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D.胸片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E.颞下颌关节片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8.在牙颌面畸形诊断与制定治疗计划的医学影像学不包括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A.根尖片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B.全颌曲面断层片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C.头颅正、侧位片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D.头影测量片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E.华氏位片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9.在牙颌面畸形诊断与制定治疗计划的医学影像学不包括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A.牙合片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B.全颌曲面断层片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C.头颅正、侧位片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D.头影测量片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E.颞下颌关节片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10.在牙颌面畸形诊断与制定治疗计划的医学影像学不包括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A.颅颌三维CT片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B.全颌曲面断层片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C.头颅正、侧位片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D.颧弓切线位片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E.颞下颌关节片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11.在牙颌面畸形诊断与制定治疗计划的医学影像学不包括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A.腮腺造影片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B.全颌曲面断层片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C.头颅正、侧位片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D.头影测量片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E.颞下颌关节片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12.∠SNA是指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A.颅底上牙槽座角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B.颅底下牙槽座角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C.上下牙槽座角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D.面角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E.颌平面角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13.∠SNB是指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A.颅底上牙槽座角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B.颅底下牙槽座角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C.上下牙槽座角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D.面角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E.颌平面角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14.∠ANB是指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A.颅底上牙槽座角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B.颅底下牙槽座角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C.上下牙槽座角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D.面角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E.颌平面角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15.∠SN-Mp是指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A.颅底上牙槽座角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B.颅底下牙槽座角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C.上下牙槽座角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D.面角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E.颌平面角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16.眼耳平面与面平面的夹角为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A.颅底上牙槽座角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B.颅底下牙槽座角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C.上下牙槽座角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D.面角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E.颌平面角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17.汉族正常牙合成人∠SNA的平均值为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A.82°±1°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B.79°±1°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C.3°±1°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D.92°±1°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E.5°±1°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18.汉族正常牙合成人∠SNB的平均值为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A.82°±1°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B.79°±1°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C.3°±1°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D.92°±1°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E.5°±1°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19.汉族正常牙合成人∠ANB的平均值为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A.82°±1°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B.79°±1°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C.3°±1°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D.92°±1°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E.5°±1°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20.牙颌面畸形外科治疗设计不包括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A.头影描迹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B.头影剪裁模拟手术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C.计算机辅助设计与疗效预测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D.石膏模型外科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E.术前胸片定位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问题1-3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A.82°±1° B.79°±1° C.3°±1° D.92°±1° E.5°±1°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1.∠ANB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2.∠SNB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3.∠SNA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问题4-8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A.S B.N C.A D.B E.Me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4.蝶鞍点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5.鼻根点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 上牙槽座点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 下牙槽座点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 颏下点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问题9-10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A.小下颌畸形 B.长面畸形 C.上颌前突 D.上颌后缩 E.颏畸形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 Le Fort I 型骨切开术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10.下颌支矢状劈开术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问题1-4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小颌畸形 B. 下颌前突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两者均可 D. 两者均不可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1.Le Fort I 型骨切开术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2.下颌支矢状劈开术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3.经口内下颌支斜行骨切开术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4.根尖下骨切开术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问题5-8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A.颏成形术 B. Le Fort I 型骨切开术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两者均可 D. 两者均不可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 颏部过大前突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 颏部过小后缩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 上颌前突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8.颏部偏斜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问题9-10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A.上颌前份节段骨切开术 B. 下颌前部根尖下骨切开术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两者均可 D. 两者均不可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9.上颌前份牙及牙槽前突畸形矫治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10.下颌前份牙及牙槽前突畸形矫治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问题1-4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 小颌畸形 B. 下颌前突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两者均可 D. 两者均不可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1.Le Fort I 型骨切开术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2.下颌支矢状劈开术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3.经口内下颌支斜行骨切开术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4.根尖下骨切开术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问题5-8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A.颏成形术 B. Le Fort I 型骨切开术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两者均可 D. 两者均不可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5. 颏部过大前突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6. 颏部过小后缩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7. 上颌前突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8.颏部偏斜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问题9-10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A.上颌前份节段骨切开术 B. 下颌前部根尖下骨切开术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C. 两者均可 D. 两者均不可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9.上颌前份牙及牙槽前突畸形矫治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10.下颌前份牙及牙槽前突畸形矫治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参考答案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(一).选择题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A型题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1.E 2.A 3.E 4.E 5.D 6.E 7.D 8.E 9.A 10.D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11.A 12.A 13.B 14.C 15.E 16.D 17.A 18.B 19.C 20.E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B型题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1.C 2.B 3.A 4.A 5.B 6.C 7.D 8.E 9.D 10.A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C型题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1.D 2.C 3.B 4.B 5.A 6.A 7.B 8.A 9.A 10.B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X型题</w:t>
      </w:r>
    </w:p>
    <w:p>
      <w:pPr>
        <w:pStyle w:val="6"/>
        <w:keepNext w:val="0"/>
        <w:keepLines w:val="0"/>
        <w:widowControl/>
        <w:suppressLineNumbers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1.ABC 2.ABCD 3.ABCDE 4.ABCDE 5.ABD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  <w:jc w:val="center"/>
      <w:rPr>
        <w:rFonts w:hint="eastAsia"/>
        <w:lang w:eastAsia="zh-CN"/>
      </w:rPr>
    </w:pPr>
    <w:r>
      <w:rPr>
        <w:rFonts w:hint="eastAsia"/>
        <w:lang w:eastAsia="zh-CN"/>
      </w:rPr>
      <w:t xml:space="preserve">第 </w:t>
    </w:r>
    <w:r>
      <w:rPr>
        <w:rFonts w:hint="eastAsia"/>
        <w:lang w:eastAsia="zh-CN"/>
      </w:rPr>
      <w:fldChar w:fldCharType="begin"/>
    </w:r>
    <w:r>
      <w:rPr>
        <w:rFonts w:hint="eastAsia"/>
        <w:lang w:eastAsia="zh-CN"/>
      </w:rPr>
      <w:instrText xml:space="preserve"> PAGE  \* MERGEFORMAT </w:instrText>
    </w:r>
    <w:r>
      <w:rPr>
        <w:rFonts w:hint="eastAsia"/>
        <w:lang w:eastAsia="zh-CN"/>
      </w:rPr>
      <w:fldChar w:fldCharType="separate"/>
    </w:r>
    <w:r>
      <w:rPr>
        <w:rFonts w:hint="eastAsia"/>
        <w:lang w:eastAsia="zh-CN"/>
      </w:rPr>
      <w:t>1</w:t>
    </w:r>
    <w:r>
      <w:rPr>
        <w:rFonts w:hint="eastAsia"/>
        <w:lang w:eastAsia="zh-CN"/>
      </w:rPr>
      <w:fldChar w:fldCharType="end"/>
    </w:r>
    <w:r>
      <w:rPr>
        <w:rFonts w:hint="eastAsia"/>
        <w:lang w:eastAsia="zh-CN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-2677795</wp:posOffset>
          </wp:positionH>
          <wp:positionV relativeFrom="margin">
            <wp:posOffset>-3054985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43338"/>
    <w:rsid w:val="0008003F"/>
    <w:rsid w:val="001C0713"/>
    <w:rsid w:val="003D5CE1"/>
    <w:rsid w:val="00896010"/>
    <w:rsid w:val="00963BC7"/>
    <w:rsid w:val="00BD7BEE"/>
    <w:rsid w:val="030E2367"/>
    <w:rsid w:val="0393228F"/>
    <w:rsid w:val="047502B3"/>
    <w:rsid w:val="058D4248"/>
    <w:rsid w:val="09371D89"/>
    <w:rsid w:val="09617517"/>
    <w:rsid w:val="09E358A2"/>
    <w:rsid w:val="0A1E347F"/>
    <w:rsid w:val="0A694461"/>
    <w:rsid w:val="0C126A30"/>
    <w:rsid w:val="0C2712D5"/>
    <w:rsid w:val="10A81DBE"/>
    <w:rsid w:val="11456F32"/>
    <w:rsid w:val="176D2ED8"/>
    <w:rsid w:val="1AEF1714"/>
    <w:rsid w:val="231141B5"/>
    <w:rsid w:val="279A23DB"/>
    <w:rsid w:val="2B9C1605"/>
    <w:rsid w:val="2C3A29F4"/>
    <w:rsid w:val="2DDA75E7"/>
    <w:rsid w:val="2FA95D15"/>
    <w:rsid w:val="31F615D5"/>
    <w:rsid w:val="32A604C4"/>
    <w:rsid w:val="344E40B3"/>
    <w:rsid w:val="371F1953"/>
    <w:rsid w:val="390801BE"/>
    <w:rsid w:val="40DE1750"/>
    <w:rsid w:val="42F4658B"/>
    <w:rsid w:val="43FC166D"/>
    <w:rsid w:val="443B68A3"/>
    <w:rsid w:val="477D1AA7"/>
    <w:rsid w:val="4AC82F95"/>
    <w:rsid w:val="4D2D5951"/>
    <w:rsid w:val="4DB56E60"/>
    <w:rsid w:val="50EF1474"/>
    <w:rsid w:val="55BA1458"/>
    <w:rsid w:val="5F0B6E4B"/>
    <w:rsid w:val="5FE53DB8"/>
    <w:rsid w:val="61D11F5D"/>
    <w:rsid w:val="66D25C14"/>
    <w:rsid w:val="67B30454"/>
    <w:rsid w:val="70173117"/>
    <w:rsid w:val="706D3B26"/>
    <w:rsid w:val="70985BB2"/>
    <w:rsid w:val="73DC2906"/>
    <w:rsid w:val="753239F3"/>
    <w:rsid w:val="76361F9C"/>
    <w:rsid w:val="763B365D"/>
    <w:rsid w:val="76846BD4"/>
    <w:rsid w:val="7ABB66C4"/>
    <w:rsid w:val="7B6F03B6"/>
    <w:rsid w:val="7CC14811"/>
    <w:rsid w:val="7E9B79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8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31</Pages>
  <Words>593</Words>
  <Characters>696</Characters>
  <Lines>58</Lines>
  <Paragraphs>16</Paragraphs>
  <ScaleCrop>false</ScaleCrop>
  <LinksUpToDate>false</LinksUpToDate>
  <CharactersWithSpaces>714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Administrator</cp:lastModifiedBy>
  <dcterms:modified xsi:type="dcterms:W3CDTF">2017-11-30T01:51:48Z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